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blBorders>
        <w:tblLook w:val="04A0" w:firstRow="1" w:lastRow="0" w:firstColumn="1" w:lastColumn="0" w:noHBand="0" w:noVBand="1"/>
      </w:tblPr>
      <w:tblGrid>
        <w:gridCol w:w="688"/>
        <w:gridCol w:w="690"/>
        <w:gridCol w:w="5958"/>
        <w:gridCol w:w="1950"/>
      </w:tblGrid>
      <w:tr w:rsidR="0076428D" w:rsidRPr="00D90046" w:rsidTr="00033081">
        <w:trPr>
          <w:trHeight w:val="3508"/>
        </w:trPr>
        <w:tc>
          <w:tcPr>
            <w:tcW w:w="689" w:type="dxa"/>
            <w:shd w:val="clear" w:color="auto" w:fill="C00000"/>
          </w:tcPr>
          <w:p w:rsidR="0076428D" w:rsidRPr="00D90046" w:rsidRDefault="0076428D" w:rsidP="0034050E">
            <w:pPr>
              <w:jc w:val="center"/>
              <w:rPr>
                <w:rFonts w:eastAsia="Calibri" w:cs="Times New Roman"/>
                <w:lang w:eastAsia="de-DE"/>
              </w:rPr>
            </w:pPr>
            <w:bookmarkStart w:id="0" w:name="_Toc443479823"/>
            <w:bookmarkStart w:id="1" w:name="_GoBack"/>
            <w:bookmarkEnd w:id="1"/>
          </w:p>
        </w:tc>
        <w:tc>
          <w:tcPr>
            <w:tcW w:w="690" w:type="dxa"/>
            <w:shd w:val="clear" w:color="auto" w:fill="006600"/>
          </w:tcPr>
          <w:p w:rsidR="0076428D" w:rsidRPr="00D90046" w:rsidRDefault="0076428D" w:rsidP="0034050E">
            <w:pPr>
              <w:jc w:val="center"/>
              <w:rPr>
                <w:rFonts w:eastAsia="Calibri" w:cs="Times New Roman"/>
                <w:lang w:eastAsia="de-DE"/>
              </w:rPr>
            </w:pPr>
          </w:p>
        </w:tc>
        <w:tc>
          <w:tcPr>
            <w:tcW w:w="5959" w:type="dxa"/>
            <w:shd w:val="clear" w:color="auto" w:fill="FFFFFF" w:themeFill="background1"/>
          </w:tcPr>
          <w:p w:rsidR="0076428D" w:rsidRPr="00B11BF1" w:rsidRDefault="0076428D" w:rsidP="0034050E">
            <w:pPr>
              <w:spacing w:before="120"/>
              <w:jc w:val="center"/>
              <w:rPr>
                <w:rFonts w:eastAsia="Calibri" w:cs="Times New Roman"/>
                <w:b/>
                <w:sz w:val="32"/>
                <w:szCs w:val="32"/>
              </w:rPr>
            </w:pPr>
            <w:r>
              <w:rPr>
                <w:noProof/>
                <w:lang w:eastAsia="de-DE"/>
              </w:rPr>
              <w:drawing>
                <wp:anchor distT="0" distB="0" distL="114300" distR="114300" simplePos="0" relativeHeight="251661312" behindDoc="0" locked="0" layoutInCell="1" allowOverlap="1" wp14:anchorId="1780DEE3" wp14:editId="45F35A1F">
                  <wp:simplePos x="0" y="0"/>
                  <wp:positionH relativeFrom="column">
                    <wp:posOffset>3693795</wp:posOffset>
                  </wp:positionH>
                  <wp:positionV relativeFrom="paragraph">
                    <wp:posOffset>519430</wp:posOffset>
                  </wp:positionV>
                  <wp:extent cx="705485" cy="69469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5485" cy="694690"/>
                          </a:xfrm>
                          <a:prstGeom prst="rect">
                            <a:avLst/>
                          </a:prstGeom>
                          <a:noFill/>
                        </pic:spPr>
                      </pic:pic>
                    </a:graphicData>
                  </a:graphic>
                  <wp14:sizeRelH relativeFrom="margin">
                    <wp14:pctWidth>0</wp14:pctWidth>
                  </wp14:sizeRelH>
                  <wp14:sizeRelV relativeFrom="margin">
                    <wp14:pctHeight>0</wp14:pctHeight>
                  </wp14:sizeRelV>
                </wp:anchor>
              </w:drawing>
            </w:r>
            <w:r w:rsidRPr="00B11BF1">
              <w:rPr>
                <w:rFonts w:eastAsia="Calibri" w:cs="Times New Roman"/>
                <w:b/>
                <w:sz w:val="32"/>
                <w:szCs w:val="32"/>
              </w:rPr>
              <w:t>Abschlussorientiertes Differenzierungsangebot</w:t>
            </w:r>
          </w:p>
          <w:p w:rsidR="0076428D" w:rsidRPr="008F1E94" w:rsidRDefault="0076428D" w:rsidP="0034050E">
            <w:pPr>
              <w:spacing w:before="120"/>
              <w:jc w:val="center"/>
              <w:rPr>
                <w:rFonts w:eastAsia="Calibri" w:cs="Times New Roman"/>
                <w:b/>
                <w:sz w:val="32"/>
                <w:szCs w:val="32"/>
              </w:rPr>
            </w:pPr>
            <w:r w:rsidRPr="008F1E94">
              <w:rPr>
                <w:rFonts w:eastAsia="Calibri" w:cs="Times New Roman"/>
                <w:b/>
                <w:sz w:val="32"/>
                <w:szCs w:val="32"/>
              </w:rPr>
              <w:t>Englisch</w:t>
            </w:r>
          </w:p>
          <w:p w:rsidR="0076428D" w:rsidRPr="008F1E94" w:rsidRDefault="0076428D" w:rsidP="0034050E">
            <w:pPr>
              <w:jc w:val="center"/>
              <w:rPr>
                <w:rFonts w:eastAsia="Calibri" w:cs="Times New Roman"/>
                <w:b/>
                <w:sz w:val="28"/>
                <w:szCs w:val="28"/>
              </w:rPr>
            </w:pPr>
            <w:r w:rsidRPr="009C0B42">
              <w:rPr>
                <w:rFonts w:eastAsia="Calibri" w:cs="Times New Roman"/>
                <w:b/>
                <w:sz w:val="28"/>
                <w:szCs w:val="28"/>
              </w:rPr>
              <w:t xml:space="preserve">An Interview </w:t>
            </w:r>
            <w:proofErr w:type="spellStart"/>
            <w:r w:rsidRPr="009C0B42">
              <w:rPr>
                <w:rFonts w:eastAsia="Calibri" w:cs="Times New Roman"/>
                <w:b/>
                <w:sz w:val="28"/>
                <w:szCs w:val="28"/>
              </w:rPr>
              <w:t>with</w:t>
            </w:r>
            <w:proofErr w:type="spellEnd"/>
            <w:r w:rsidRPr="009C0B42">
              <w:rPr>
                <w:rFonts w:eastAsia="Calibri" w:cs="Times New Roman"/>
                <w:b/>
                <w:sz w:val="28"/>
                <w:szCs w:val="28"/>
              </w:rPr>
              <w:t xml:space="preserve"> Karl Smith</w:t>
            </w:r>
          </w:p>
          <w:p w:rsidR="0076428D" w:rsidRPr="00841E8D" w:rsidRDefault="0076428D" w:rsidP="0034050E">
            <w:pPr>
              <w:jc w:val="center"/>
              <w:rPr>
                <w:rFonts w:eastAsia="Calibri" w:cs="Times New Roman"/>
                <w:sz w:val="18"/>
                <w:szCs w:val="18"/>
              </w:rPr>
            </w:pPr>
            <w:r w:rsidRPr="009C0B42">
              <w:rPr>
                <w:rFonts w:eastAsia="Calibri" w:cs="Times New Roman"/>
                <w:sz w:val="28"/>
                <w:szCs w:val="28"/>
              </w:rPr>
              <w:t>Schuljahrgang 9</w:t>
            </w:r>
            <w:r w:rsidRPr="008F1E94">
              <w:rPr>
                <w:rFonts w:eastAsia="Calibri" w:cs="Times New Roman"/>
                <w:sz w:val="28"/>
                <w:szCs w:val="28"/>
              </w:rPr>
              <w:br/>
            </w:r>
          </w:p>
          <w:p w:rsidR="0076428D" w:rsidRPr="00841E8D" w:rsidRDefault="0076428D" w:rsidP="00202899">
            <w:pPr>
              <w:jc w:val="center"/>
              <w:rPr>
                <w:rFonts w:eastAsia="Calibri" w:cs="Times New Roman"/>
                <w:b/>
              </w:rPr>
            </w:pPr>
            <w:r w:rsidRPr="00841E8D">
              <w:rPr>
                <w:rFonts w:eastAsia="Calibri" w:cs="Times New Roman"/>
              </w:rPr>
              <w:t>(Arbeitsstand: 28.</w:t>
            </w:r>
            <w:r w:rsidR="00202899">
              <w:rPr>
                <w:rFonts w:eastAsia="Calibri" w:cs="Times New Roman"/>
              </w:rPr>
              <w:t>3</w:t>
            </w:r>
            <w:r w:rsidRPr="00841E8D">
              <w:rPr>
                <w:rFonts w:eastAsia="Calibri" w:cs="Times New Roman"/>
              </w:rPr>
              <w:t>.2017)</w:t>
            </w:r>
          </w:p>
        </w:tc>
        <w:tc>
          <w:tcPr>
            <w:tcW w:w="1950" w:type="dxa"/>
            <w:shd w:val="clear" w:color="auto" w:fill="FFFFFF" w:themeFill="background1"/>
          </w:tcPr>
          <w:p w:rsidR="0076428D" w:rsidRPr="00BA4109" w:rsidRDefault="0076428D" w:rsidP="0034050E">
            <w:pPr>
              <w:rPr>
                <w:rFonts w:eastAsia="Calibri" w:cs="Times New Roman"/>
                <w:color w:val="C00000"/>
                <w:lang w:eastAsia="de-DE"/>
              </w:rPr>
            </w:pPr>
            <w:r>
              <w:rPr>
                <w:noProof/>
                <w:lang w:eastAsia="de-DE"/>
              </w:rPr>
              <w:drawing>
                <wp:anchor distT="0" distB="0" distL="114300" distR="114300" simplePos="0" relativeHeight="251660288" behindDoc="0" locked="0" layoutInCell="1" allowOverlap="1" wp14:anchorId="23D51ED2" wp14:editId="420C23AC">
                  <wp:simplePos x="0" y="0"/>
                  <wp:positionH relativeFrom="column">
                    <wp:posOffset>177800</wp:posOffset>
                  </wp:positionH>
                  <wp:positionV relativeFrom="page">
                    <wp:posOffset>271780</wp:posOffset>
                  </wp:positionV>
                  <wp:extent cx="705485" cy="69469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5485" cy="69469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cs="Times New Roman"/>
                <w:noProof/>
                <w:sz w:val="24"/>
                <w:lang w:eastAsia="de-DE"/>
              </w:rPr>
              <w:drawing>
                <wp:anchor distT="0" distB="0" distL="114300" distR="114300" simplePos="0" relativeHeight="251659264" behindDoc="0" locked="0" layoutInCell="1" allowOverlap="1" wp14:anchorId="66C15EF7" wp14:editId="23650FA3">
                  <wp:simplePos x="1785620" y="896620"/>
                  <wp:positionH relativeFrom="margin">
                    <wp:posOffset>5994005</wp:posOffset>
                  </wp:positionH>
                  <wp:positionV relativeFrom="margin">
                    <wp:align>top</wp:align>
                  </wp:positionV>
                  <wp:extent cx="704850" cy="695325"/>
                  <wp:effectExtent l="0" t="0" r="0" b="9525"/>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pic:spPr>
                      </pic:pic>
                    </a:graphicData>
                  </a:graphic>
                </wp:anchor>
              </w:drawing>
            </w:r>
          </w:p>
        </w:tc>
      </w:tr>
    </w:tbl>
    <w:p w:rsidR="009934D3" w:rsidRPr="009934D3" w:rsidRDefault="009934D3" w:rsidP="00327D0A">
      <w:pPr>
        <w:spacing w:line="240" w:lineRule="auto"/>
        <w:rPr>
          <w:rFonts w:eastAsia="Calibri" w:cs="Times New Roman"/>
          <w:sz w:val="16"/>
          <w:szCs w:val="16"/>
          <w:lang w:eastAsia="de-DE"/>
        </w:rPr>
      </w:pPr>
    </w:p>
    <w:p w:rsidR="00EB7214" w:rsidRPr="00EB7214" w:rsidRDefault="00EB7214" w:rsidP="00EB7214">
      <w:pPr>
        <w:spacing w:line="240" w:lineRule="auto"/>
        <w:rPr>
          <w:rFonts w:eastAsia="Calibri" w:cs="Times New Roman"/>
          <w:lang w:eastAsia="de-DE"/>
        </w:rPr>
      </w:pPr>
      <w:r w:rsidRPr="00EB7214">
        <w:rPr>
          <w:rFonts w:eastAsia="Calibri" w:cs="Times New Roman"/>
          <w:lang w:eastAsia="de-DE"/>
        </w:rPr>
        <w:t>Die nachfolgende Aufgabe ist an den Lehrplanvorgaben des Gymnasiums ausgerichtet und gibt Anregungen zur abschlussorientierten Differenzierung. Rückmeldungen, Hinweise, Anregungen und Vorschläge zur Weiterentwicklung der Aufgabe senden Sie bitte an</w:t>
      </w:r>
    </w:p>
    <w:p w:rsidR="00327D0A" w:rsidRPr="001C73F0" w:rsidRDefault="004F4BF3" w:rsidP="00327D0A">
      <w:pPr>
        <w:spacing w:line="240" w:lineRule="auto"/>
        <w:jc w:val="both"/>
        <w:rPr>
          <w:rFonts w:eastAsia="Calibri" w:cs="Times New Roman"/>
          <w:lang w:eastAsia="de-DE"/>
        </w:rPr>
      </w:pPr>
      <w:hyperlink r:id="rId12" w:history="1">
        <w:r w:rsidR="007A6068">
          <w:rPr>
            <w:rStyle w:val="Hyperlink"/>
            <w:rFonts w:ascii="Arial" w:eastAsia="Calibri" w:hAnsi="Arial"/>
            <w:lang w:eastAsia="de-DE"/>
          </w:rPr>
          <w:t>Heike.Piornak-</w:t>
        </w:r>
        <w:r w:rsidR="007F5BF1" w:rsidRPr="00951C91">
          <w:rPr>
            <w:rStyle w:val="Hyperlink"/>
            <w:rFonts w:ascii="Arial" w:eastAsia="Calibri" w:hAnsi="Arial"/>
            <w:lang w:eastAsia="de-DE"/>
          </w:rPr>
          <w:t>Sommerweiss@lisa.mb.sachsen-anhalt.de</w:t>
        </w:r>
      </w:hyperlink>
      <w:r w:rsidR="00327D0A" w:rsidRPr="001C73F0">
        <w:rPr>
          <w:rFonts w:eastAsia="Calibri" w:cs="Times New Roman"/>
          <w:lang w:eastAsia="de-DE"/>
        </w:rPr>
        <w:t>.</w:t>
      </w:r>
    </w:p>
    <w:p w:rsidR="00327D0A" w:rsidRDefault="00327D0A" w:rsidP="00327D0A">
      <w:pPr>
        <w:spacing w:line="240" w:lineRule="auto"/>
        <w:rPr>
          <w:rFonts w:eastAsia="Calibri" w:cs="Times New Roman"/>
          <w:sz w:val="16"/>
          <w:szCs w:val="16"/>
          <w:lang w:eastAsia="de-DE"/>
        </w:rPr>
      </w:pPr>
    </w:p>
    <w:p w:rsidR="00C1662C" w:rsidRPr="009934D3" w:rsidRDefault="00C1662C" w:rsidP="00327D0A">
      <w:pPr>
        <w:spacing w:line="240" w:lineRule="auto"/>
        <w:rPr>
          <w:rFonts w:eastAsia="Calibri" w:cs="Times New Roman"/>
          <w:sz w:val="16"/>
          <w:szCs w:val="16"/>
          <w:lang w:eastAsia="de-DE"/>
        </w:rPr>
      </w:pPr>
    </w:p>
    <w:p w:rsidR="00327D0A" w:rsidRPr="00D90046" w:rsidRDefault="00327D0A" w:rsidP="00327D0A">
      <w:pPr>
        <w:spacing w:after="120" w:line="240" w:lineRule="auto"/>
        <w:rPr>
          <w:rFonts w:eastAsia="Calibri" w:cs="Times New Roman"/>
          <w:lang w:eastAsia="de-DE"/>
        </w:rPr>
      </w:pPr>
      <w:r w:rsidRPr="00D90046">
        <w:rPr>
          <w:rFonts w:eastAsia="Calibri" w:cs="Times New Roman"/>
          <w:lang w:eastAsia="de-DE"/>
        </w:rPr>
        <w:t>An der Erarbeitung der Aufgabe haben mitgewirkt:</w:t>
      </w:r>
    </w:p>
    <w:p w:rsidR="008F4FE2" w:rsidRPr="007F5BF1" w:rsidRDefault="008F4FE2" w:rsidP="008F4FE2">
      <w:pPr>
        <w:spacing w:line="240" w:lineRule="auto"/>
        <w:rPr>
          <w:rFonts w:cs="Arial"/>
          <w:color w:val="000000" w:themeColor="text1"/>
        </w:rPr>
      </w:pPr>
      <w:r w:rsidRPr="007F5BF1">
        <w:rPr>
          <w:rFonts w:cs="Arial"/>
          <w:color w:val="000000" w:themeColor="text1"/>
        </w:rPr>
        <w:t>Bange, Ramona</w:t>
      </w:r>
      <w:r w:rsidRPr="007F5BF1">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sidRPr="007F5BF1">
        <w:rPr>
          <w:rFonts w:cs="Arial"/>
          <w:color w:val="000000" w:themeColor="text1"/>
        </w:rPr>
        <w:t>Halle</w:t>
      </w:r>
    </w:p>
    <w:p w:rsidR="008F4FE2" w:rsidRPr="007F5BF1" w:rsidRDefault="008F4FE2" w:rsidP="008F4FE2">
      <w:pPr>
        <w:spacing w:line="240" w:lineRule="auto"/>
        <w:rPr>
          <w:rFonts w:cs="Arial"/>
          <w:color w:val="000000" w:themeColor="text1"/>
        </w:rPr>
      </w:pPr>
      <w:proofErr w:type="spellStart"/>
      <w:r w:rsidRPr="007F5BF1">
        <w:rPr>
          <w:rFonts w:cs="Arial"/>
          <w:color w:val="000000" w:themeColor="text1"/>
        </w:rPr>
        <w:t>Huhnt</w:t>
      </w:r>
      <w:proofErr w:type="spellEnd"/>
      <w:r w:rsidRPr="007F5BF1">
        <w:rPr>
          <w:rFonts w:cs="Arial"/>
          <w:color w:val="000000" w:themeColor="text1"/>
        </w:rPr>
        <w:t>, Bernhard</w:t>
      </w:r>
      <w:r w:rsidRPr="007F5BF1">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sidRPr="007F5BF1">
        <w:rPr>
          <w:rFonts w:cs="Arial"/>
          <w:color w:val="000000" w:themeColor="text1"/>
        </w:rPr>
        <w:t>Aschersleben</w:t>
      </w:r>
    </w:p>
    <w:p w:rsidR="008F4FE2" w:rsidRPr="007F5BF1" w:rsidRDefault="008F4FE2" w:rsidP="008F4FE2">
      <w:pPr>
        <w:spacing w:line="240" w:lineRule="auto"/>
        <w:rPr>
          <w:rFonts w:cs="Arial"/>
          <w:color w:val="000000" w:themeColor="text1"/>
        </w:rPr>
      </w:pPr>
      <w:r w:rsidRPr="007F5BF1">
        <w:rPr>
          <w:rFonts w:cs="Arial"/>
          <w:color w:val="000000" w:themeColor="text1"/>
        </w:rPr>
        <w:t xml:space="preserve">King, </w:t>
      </w:r>
      <w:proofErr w:type="spellStart"/>
      <w:r w:rsidRPr="007F5BF1">
        <w:rPr>
          <w:rFonts w:cs="Arial"/>
          <w:color w:val="000000" w:themeColor="text1"/>
        </w:rPr>
        <w:t>Lorri</w:t>
      </w:r>
      <w:proofErr w:type="spellEnd"/>
      <w:r w:rsidRPr="007F5BF1">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sidRPr="007F5BF1">
        <w:rPr>
          <w:rFonts w:cs="Arial"/>
          <w:color w:val="000000" w:themeColor="text1"/>
        </w:rPr>
        <w:t>Halle (Beratung)</w:t>
      </w:r>
    </w:p>
    <w:p w:rsidR="008F4FE2" w:rsidRPr="007F5BF1" w:rsidRDefault="008F4FE2" w:rsidP="008F4FE2">
      <w:pPr>
        <w:spacing w:line="240" w:lineRule="auto"/>
        <w:rPr>
          <w:rFonts w:cs="Arial"/>
          <w:color w:val="000000" w:themeColor="text1"/>
        </w:rPr>
      </w:pPr>
      <w:r w:rsidRPr="007F5BF1">
        <w:rPr>
          <w:rFonts w:cs="Arial"/>
          <w:color w:val="000000" w:themeColor="text1"/>
        </w:rPr>
        <w:t>Körber, Antje</w:t>
      </w:r>
      <w:r w:rsidRPr="007F5BF1">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sidRPr="007F5BF1">
        <w:rPr>
          <w:rFonts w:cs="Arial"/>
          <w:color w:val="000000" w:themeColor="text1"/>
        </w:rPr>
        <w:t>Merseburg</w:t>
      </w:r>
    </w:p>
    <w:p w:rsidR="008F4FE2" w:rsidRPr="007F5BF1" w:rsidRDefault="008F4FE2" w:rsidP="008F4FE2">
      <w:pPr>
        <w:spacing w:line="240" w:lineRule="auto"/>
        <w:rPr>
          <w:rFonts w:cs="Arial"/>
          <w:color w:val="000000" w:themeColor="text1"/>
        </w:rPr>
      </w:pPr>
      <w:r w:rsidRPr="007F5BF1">
        <w:rPr>
          <w:rFonts w:cs="Arial"/>
          <w:color w:val="000000" w:themeColor="text1"/>
        </w:rPr>
        <w:t>Dr. Panzner, Antje</w:t>
      </w:r>
      <w:r w:rsidRPr="007F5BF1">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sidRPr="007F5BF1">
        <w:rPr>
          <w:rFonts w:cs="Arial"/>
          <w:color w:val="000000" w:themeColor="text1"/>
        </w:rPr>
        <w:t>Halle</w:t>
      </w:r>
    </w:p>
    <w:p w:rsidR="008F4FE2" w:rsidRPr="007F5BF1" w:rsidRDefault="008F4FE2" w:rsidP="008F4FE2">
      <w:pPr>
        <w:spacing w:line="240" w:lineRule="auto"/>
        <w:rPr>
          <w:rFonts w:cs="Arial"/>
          <w:color w:val="000000" w:themeColor="text1"/>
        </w:rPr>
      </w:pPr>
      <w:r w:rsidRPr="007F5BF1">
        <w:rPr>
          <w:rFonts w:cs="Arial"/>
          <w:color w:val="000000" w:themeColor="text1"/>
        </w:rPr>
        <w:t>Piornak-Sommerweiß, Heike</w:t>
      </w:r>
      <w:r>
        <w:rPr>
          <w:rFonts w:cs="Arial"/>
          <w:color w:val="000000" w:themeColor="text1"/>
        </w:rPr>
        <w:tab/>
      </w:r>
      <w:r>
        <w:rPr>
          <w:rFonts w:cs="Arial"/>
          <w:color w:val="000000" w:themeColor="text1"/>
        </w:rPr>
        <w:tab/>
      </w:r>
      <w:r w:rsidRPr="007F5BF1">
        <w:rPr>
          <w:rFonts w:cs="Arial"/>
          <w:color w:val="000000" w:themeColor="text1"/>
        </w:rPr>
        <w:tab/>
        <w:t>Halle (Leitung)</w:t>
      </w:r>
    </w:p>
    <w:p w:rsidR="008F4FE2" w:rsidRPr="007F5BF1" w:rsidRDefault="008F4FE2" w:rsidP="008F4FE2">
      <w:pPr>
        <w:spacing w:line="240" w:lineRule="auto"/>
        <w:rPr>
          <w:rFonts w:cs="Arial"/>
          <w:color w:val="000000" w:themeColor="text1"/>
        </w:rPr>
      </w:pPr>
      <w:r>
        <w:rPr>
          <w:rFonts w:cs="Arial"/>
          <w:color w:val="000000" w:themeColor="text1"/>
        </w:rPr>
        <w:t>Schulz</w:t>
      </w:r>
      <w:r w:rsidRPr="007F5BF1">
        <w:rPr>
          <w:rFonts w:cs="Arial"/>
          <w:color w:val="000000" w:themeColor="text1"/>
        </w:rPr>
        <w:t>, Rainer</w:t>
      </w:r>
      <w:r w:rsidRPr="007F5BF1">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sidRPr="007F5BF1">
        <w:rPr>
          <w:rFonts w:cs="Arial"/>
          <w:color w:val="000000" w:themeColor="text1"/>
        </w:rPr>
        <w:t>Havelberg</w:t>
      </w:r>
    </w:p>
    <w:p w:rsidR="008F4FE2" w:rsidRDefault="008F4FE2" w:rsidP="008F4FE2">
      <w:pPr>
        <w:spacing w:line="240" w:lineRule="auto"/>
        <w:rPr>
          <w:rFonts w:cs="Arial"/>
          <w:color w:val="000000" w:themeColor="text1"/>
        </w:rPr>
      </w:pPr>
      <w:r w:rsidRPr="007F5BF1">
        <w:rPr>
          <w:rFonts w:cs="Arial"/>
          <w:color w:val="000000" w:themeColor="text1"/>
        </w:rPr>
        <w:t>Weiwad, Wolfram</w:t>
      </w:r>
      <w:r w:rsidRPr="007F5BF1">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sidRPr="007F5BF1">
        <w:rPr>
          <w:rFonts w:cs="Arial"/>
          <w:color w:val="000000" w:themeColor="text1"/>
        </w:rPr>
        <w:t>Leuna</w:t>
      </w:r>
    </w:p>
    <w:p w:rsidR="007F5BF1" w:rsidRDefault="007F5BF1" w:rsidP="007F5BF1">
      <w:pPr>
        <w:spacing w:line="240" w:lineRule="auto"/>
        <w:rPr>
          <w:rFonts w:eastAsia="Calibri" w:cs="Times New Roman"/>
          <w:sz w:val="16"/>
          <w:szCs w:val="16"/>
        </w:rPr>
      </w:pPr>
    </w:p>
    <w:p w:rsidR="004B5FC1" w:rsidRPr="00BC004C" w:rsidRDefault="004B5FC1" w:rsidP="007F5BF1">
      <w:pPr>
        <w:spacing w:line="240" w:lineRule="auto"/>
        <w:rPr>
          <w:rFonts w:eastAsia="Calibri" w:cs="Times New Roman"/>
          <w:sz w:val="16"/>
          <w:szCs w:val="16"/>
        </w:rPr>
      </w:pPr>
    </w:p>
    <w:bookmarkEnd w:id="0"/>
    <w:p w:rsidR="004B5FC1" w:rsidRPr="004B5FC1" w:rsidRDefault="004B5FC1" w:rsidP="004B5FC1">
      <w:pPr>
        <w:spacing w:line="276" w:lineRule="auto"/>
        <w:jc w:val="both"/>
        <w:rPr>
          <w:rFonts w:eastAsia="Times New Roman" w:cs="Times New Roman"/>
          <w:lang w:eastAsia="de-DE"/>
        </w:rPr>
      </w:pPr>
      <w:r w:rsidRPr="004B5FC1">
        <w:rPr>
          <w:rFonts w:eastAsia="Times New Roman" w:cs="Times New Roman"/>
          <w:lang w:eastAsia="de-DE"/>
        </w:rPr>
        <w:t>Herausgeber:</w:t>
      </w:r>
      <w:r w:rsidRPr="004B5FC1">
        <w:rPr>
          <w:rFonts w:eastAsia="Times New Roman" w:cs="Times New Roman"/>
          <w:lang w:eastAsia="de-DE"/>
        </w:rPr>
        <w:tab/>
      </w:r>
      <w:r w:rsidRPr="004B5FC1">
        <w:rPr>
          <w:rFonts w:eastAsia="Times New Roman" w:cs="Times New Roman"/>
          <w:lang w:eastAsia="de-DE"/>
        </w:rPr>
        <w:tab/>
        <w:t>Landesinstitut für Schulqualität und Lehrerbildung Sachsen-Anhalt</w:t>
      </w:r>
    </w:p>
    <w:p w:rsidR="004B5FC1" w:rsidRPr="004B5FC1" w:rsidRDefault="004B5FC1" w:rsidP="004B5FC1">
      <w:pPr>
        <w:spacing w:line="276" w:lineRule="auto"/>
        <w:jc w:val="both"/>
        <w:rPr>
          <w:rFonts w:eastAsia="Times New Roman" w:cs="Times New Roman"/>
          <w:lang w:eastAsia="de-DE"/>
        </w:rPr>
      </w:pPr>
      <w:r w:rsidRPr="004B5FC1">
        <w:rPr>
          <w:rFonts w:eastAsia="Times New Roman" w:cs="Times New Roman"/>
          <w:lang w:eastAsia="de-DE"/>
        </w:rPr>
        <w:tab/>
      </w:r>
      <w:r w:rsidRPr="004B5FC1">
        <w:rPr>
          <w:rFonts w:eastAsia="Times New Roman" w:cs="Times New Roman"/>
          <w:lang w:eastAsia="de-DE"/>
        </w:rPr>
        <w:tab/>
      </w:r>
      <w:r w:rsidRPr="004B5FC1">
        <w:rPr>
          <w:rFonts w:eastAsia="Times New Roman" w:cs="Times New Roman"/>
          <w:lang w:eastAsia="de-DE"/>
        </w:rPr>
        <w:tab/>
      </w:r>
      <w:proofErr w:type="spellStart"/>
      <w:r w:rsidRPr="004B5FC1">
        <w:rPr>
          <w:rFonts w:eastAsia="Times New Roman" w:cs="Times New Roman"/>
          <w:lang w:eastAsia="de-DE"/>
        </w:rPr>
        <w:t>Riebeckplatz</w:t>
      </w:r>
      <w:proofErr w:type="spellEnd"/>
      <w:r w:rsidRPr="004B5FC1">
        <w:rPr>
          <w:rFonts w:eastAsia="Times New Roman" w:cs="Times New Roman"/>
          <w:lang w:eastAsia="de-DE"/>
        </w:rPr>
        <w:t xml:space="preserve"> 9</w:t>
      </w:r>
    </w:p>
    <w:p w:rsidR="004B5FC1" w:rsidRPr="004B5FC1" w:rsidRDefault="004B5FC1" w:rsidP="004B5FC1">
      <w:pPr>
        <w:spacing w:line="276" w:lineRule="auto"/>
        <w:jc w:val="both"/>
        <w:rPr>
          <w:rFonts w:eastAsia="Times New Roman" w:cs="Times New Roman"/>
          <w:lang w:eastAsia="de-DE"/>
        </w:rPr>
      </w:pPr>
      <w:r w:rsidRPr="004B5FC1">
        <w:rPr>
          <w:rFonts w:eastAsia="Times New Roman" w:cs="Times New Roman"/>
          <w:lang w:eastAsia="de-DE"/>
        </w:rPr>
        <w:tab/>
      </w:r>
      <w:r w:rsidRPr="004B5FC1">
        <w:rPr>
          <w:rFonts w:eastAsia="Times New Roman" w:cs="Times New Roman"/>
          <w:lang w:eastAsia="de-DE"/>
        </w:rPr>
        <w:tab/>
      </w:r>
      <w:r w:rsidRPr="004B5FC1">
        <w:rPr>
          <w:rFonts w:eastAsia="Times New Roman" w:cs="Times New Roman"/>
          <w:lang w:eastAsia="de-DE"/>
        </w:rPr>
        <w:tab/>
        <w:t>06110 Halle (Saale)</w:t>
      </w:r>
    </w:p>
    <w:p w:rsidR="004B5FC1" w:rsidRPr="004B5FC1" w:rsidRDefault="004B5FC1" w:rsidP="004B5FC1">
      <w:pPr>
        <w:spacing w:line="276" w:lineRule="auto"/>
        <w:jc w:val="both"/>
        <w:rPr>
          <w:rFonts w:eastAsia="Times New Roman" w:cs="Times New Roman"/>
          <w:lang w:eastAsia="de-DE"/>
        </w:rPr>
      </w:pPr>
      <w:r w:rsidRPr="004B5FC1">
        <w:rPr>
          <w:rFonts w:eastAsia="Times New Roman" w:cs="Times New Roman"/>
          <w:lang w:eastAsia="de-DE"/>
        </w:rPr>
        <w:tab/>
      </w:r>
      <w:r w:rsidRPr="004B5FC1">
        <w:rPr>
          <w:rFonts w:eastAsia="Times New Roman" w:cs="Times New Roman"/>
          <w:lang w:eastAsia="de-DE"/>
        </w:rPr>
        <w:tab/>
      </w:r>
      <w:r w:rsidRPr="004B5FC1">
        <w:rPr>
          <w:rFonts w:eastAsia="Times New Roman" w:cs="Times New Roman"/>
          <w:lang w:eastAsia="de-DE"/>
        </w:rPr>
        <w:tab/>
        <w:t>www.lisa.sachsen-anhalt.de</w:t>
      </w:r>
    </w:p>
    <w:p w:rsidR="004B5FC1" w:rsidRPr="004B5FC1" w:rsidRDefault="004B5FC1" w:rsidP="004B5FC1">
      <w:pPr>
        <w:spacing w:line="276" w:lineRule="auto"/>
        <w:jc w:val="both"/>
        <w:rPr>
          <w:rFonts w:eastAsia="Times New Roman" w:cs="Times New Roman"/>
          <w:b/>
          <w:lang w:eastAsia="de-DE"/>
        </w:rPr>
      </w:pPr>
      <w:r w:rsidRPr="004B5FC1">
        <w:rPr>
          <w:rFonts w:eastAsia="Times New Roman" w:cs="Times New Roman"/>
          <w:noProof/>
          <w:szCs w:val="24"/>
          <w:lang w:eastAsia="de-DE"/>
        </w:rPr>
        <w:drawing>
          <wp:inline distT="0" distB="0" distL="0" distR="0" wp14:anchorId="67A4D237" wp14:editId="3921747A">
            <wp:extent cx="1190625" cy="784860"/>
            <wp:effectExtent l="0" t="0" r="9525" b="0"/>
            <wp:docPr id="3" name="Grafik 3" descr="Beschreibung: 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publikationen$:Image_Presse:CC-OER:OER-Logo SW.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784860"/>
                    </a:xfrm>
                    <a:prstGeom prst="rect">
                      <a:avLst/>
                    </a:prstGeom>
                    <a:noFill/>
                    <a:ln>
                      <a:noFill/>
                    </a:ln>
                  </pic:spPr>
                </pic:pic>
              </a:graphicData>
            </a:graphic>
          </wp:inline>
        </w:drawing>
      </w:r>
    </w:p>
    <w:p w:rsidR="004B5FC1" w:rsidRPr="004B5FC1" w:rsidRDefault="004B5FC1" w:rsidP="004B5FC1">
      <w:pPr>
        <w:spacing w:line="276" w:lineRule="auto"/>
        <w:jc w:val="both"/>
        <w:rPr>
          <w:rFonts w:eastAsia="Calibri" w:cs="Times New Roman"/>
          <w:sz w:val="20"/>
          <w:szCs w:val="24"/>
          <w:lang w:eastAsia="de-DE"/>
        </w:rPr>
      </w:pPr>
      <w:r w:rsidRPr="004B5FC1">
        <w:rPr>
          <w:rFonts w:eastAsia="Calibri" w:cs="Times New Roman"/>
          <w:sz w:val="20"/>
          <w:szCs w:val="24"/>
          <w:lang w:eastAsia="de-DE"/>
        </w:rPr>
        <w:t xml:space="preserve">Die vorliegende Publikation, </w:t>
      </w:r>
      <w:r w:rsidRPr="004B5FC1">
        <w:rPr>
          <w:rFonts w:eastAsia="Times New Roman" w:cs="Arial"/>
          <w:iCs/>
          <w:sz w:val="20"/>
          <w:szCs w:val="24"/>
          <w:lang w:eastAsia="de-DE"/>
        </w:rPr>
        <w:t>mit Ausnahme der Quellen Dritter,</w:t>
      </w:r>
      <w:r w:rsidRPr="004B5FC1">
        <w:rPr>
          <w:rFonts w:eastAsia="Calibri" w:cs="Times New Roman"/>
          <w:sz w:val="20"/>
          <w:szCs w:val="24"/>
          <w:lang w:eastAsia="de-DE"/>
        </w:rPr>
        <w:t xml:space="preserve"> ist unter der „Creative </w:t>
      </w:r>
      <w:proofErr w:type="spellStart"/>
      <w:r w:rsidRPr="004B5FC1">
        <w:rPr>
          <w:rFonts w:eastAsia="Calibri" w:cs="Times New Roman"/>
          <w:sz w:val="20"/>
          <w:szCs w:val="24"/>
          <w:lang w:eastAsia="de-DE"/>
        </w:rPr>
        <w:t>Commons</w:t>
      </w:r>
      <w:proofErr w:type="spellEnd"/>
      <w:r w:rsidRPr="004B5FC1">
        <w:rPr>
          <w:rFonts w:eastAsia="Calibri" w:cs="Times New Roman"/>
          <w:sz w:val="20"/>
          <w:szCs w:val="24"/>
          <w:lang w:eastAsia="de-DE"/>
        </w:rPr>
        <w:t>“-Lizenz veröffentlicht.</w:t>
      </w:r>
    </w:p>
    <w:p w:rsidR="004B5FC1" w:rsidRPr="004B5FC1" w:rsidRDefault="004B5FC1" w:rsidP="004B5FC1">
      <w:pPr>
        <w:spacing w:line="276" w:lineRule="auto"/>
        <w:jc w:val="both"/>
        <w:rPr>
          <w:rFonts w:eastAsia="Calibri" w:cs="Arial"/>
          <w:sz w:val="20"/>
          <w:szCs w:val="24"/>
          <w:lang w:eastAsia="de-DE"/>
        </w:rPr>
      </w:pPr>
    </w:p>
    <w:p w:rsidR="004B5FC1" w:rsidRPr="004B5FC1" w:rsidRDefault="004B5FC1" w:rsidP="004B5FC1">
      <w:pPr>
        <w:spacing w:line="240" w:lineRule="auto"/>
        <w:rPr>
          <w:rFonts w:eastAsia="Calibri" w:cs="Arial"/>
          <w:color w:val="0000FF"/>
          <w:sz w:val="20"/>
          <w:szCs w:val="20"/>
          <w:u w:val="single"/>
          <w:lang w:val="fr-FR"/>
        </w:rPr>
      </w:pPr>
      <w:r w:rsidRPr="004B5FC1">
        <w:rPr>
          <w:rFonts w:eastAsia="Calibri" w:cs="Arial"/>
          <w:noProof/>
          <w:sz w:val="20"/>
          <w:szCs w:val="20"/>
          <w:lang w:eastAsia="de-DE"/>
        </w:rPr>
        <w:drawing>
          <wp:inline distT="0" distB="0" distL="0" distR="0" wp14:anchorId="537E46C2" wp14:editId="2E6D6388">
            <wp:extent cx="146685" cy="146685"/>
            <wp:effectExtent l="0" t="0" r="5715" b="5715"/>
            <wp:docPr id="4" name="Grafik 2" descr="Beschreibung: 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C b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4B5FC1">
        <w:rPr>
          <w:rFonts w:eastAsia="Calibri" w:cs="Arial"/>
          <w:noProof/>
          <w:sz w:val="20"/>
          <w:szCs w:val="20"/>
          <w:lang w:val="fr-FR"/>
        </w:rPr>
        <w:t xml:space="preserve"> </w:t>
      </w:r>
      <w:r w:rsidRPr="004B5FC1">
        <w:rPr>
          <w:rFonts w:eastAsia="Calibri" w:cs="Arial"/>
          <w:noProof/>
          <w:sz w:val="20"/>
          <w:szCs w:val="20"/>
          <w:lang w:eastAsia="de-DE"/>
        </w:rPr>
        <w:drawing>
          <wp:inline distT="0" distB="0" distL="0" distR="0" wp14:anchorId="35903731" wp14:editId="78A22405">
            <wp:extent cx="146685" cy="146685"/>
            <wp:effectExtent l="0" t="0" r="5715" b="5715"/>
            <wp:docPr id="5" name="Grafik 4" descr="Beschreibung: 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 s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4B5FC1">
        <w:rPr>
          <w:rFonts w:eastAsia="Calibri" w:cs="Arial"/>
          <w:sz w:val="20"/>
          <w:szCs w:val="20"/>
          <w:lang w:val="fr-FR"/>
        </w:rPr>
        <w:t xml:space="preserve"> CC BY-SA 3.0 DE </w:t>
      </w:r>
      <w:r w:rsidRPr="004B5FC1">
        <w:rPr>
          <w:rFonts w:eastAsia="Calibri" w:cs="Arial"/>
          <w:sz w:val="20"/>
          <w:szCs w:val="20"/>
          <w:lang w:val="fr-FR"/>
        </w:rPr>
        <w:tab/>
      </w:r>
      <w:hyperlink r:id="rId16" w:history="1">
        <w:r w:rsidRPr="004B5FC1">
          <w:rPr>
            <w:rFonts w:eastAsia="Calibri" w:cs="Arial"/>
            <w:color w:val="0000FF"/>
            <w:sz w:val="20"/>
            <w:szCs w:val="20"/>
            <w:u w:val="single"/>
            <w:lang w:val="fr-FR"/>
          </w:rPr>
          <w:t>http://creativecommons.org/licenses/by-sa/3.0/de/</w:t>
        </w:r>
      </w:hyperlink>
    </w:p>
    <w:p w:rsidR="004B5FC1" w:rsidRPr="004B5FC1" w:rsidRDefault="004B5FC1" w:rsidP="004B5FC1">
      <w:pPr>
        <w:spacing w:line="276" w:lineRule="auto"/>
        <w:jc w:val="both"/>
        <w:rPr>
          <w:rFonts w:eastAsia="Calibri" w:cs="Arial"/>
          <w:sz w:val="20"/>
          <w:szCs w:val="24"/>
          <w:lang w:val="fr-FR" w:eastAsia="de-DE"/>
        </w:rPr>
      </w:pPr>
    </w:p>
    <w:p w:rsidR="004B5FC1" w:rsidRPr="004B5FC1" w:rsidRDefault="004B5FC1" w:rsidP="004B5FC1">
      <w:pPr>
        <w:widowControl w:val="0"/>
        <w:autoSpaceDE w:val="0"/>
        <w:autoSpaceDN w:val="0"/>
        <w:adjustRightInd w:val="0"/>
        <w:spacing w:line="276" w:lineRule="auto"/>
        <w:jc w:val="both"/>
        <w:rPr>
          <w:rFonts w:eastAsia="Times New Roman" w:cs="Arial"/>
          <w:sz w:val="20"/>
          <w:szCs w:val="24"/>
          <w:lang w:eastAsia="de-DE"/>
        </w:rPr>
      </w:pPr>
      <w:r w:rsidRPr="004B5FC1">
        <w:rPr>
          <w:rFonts w:eastAsia="Times New Roman" w:cs="Arial"/>
          <w:iCs/>
          <w:sz w:val="20"/>
          <w:szCs w:val="24"/>
          <w:lang w:eastAsia="de-DE"/>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4B5FC1" w:rsidRPr="004B5FC1" w:rsidRDefault="004B5FC1" w:rsidP="004B5FC1">
      <w:pPr>
        <w:spacing w:line="276" w:lineRule="auto"/>
        <w:jc w:val="both"/>
        <w:rPr>
          <w:rFonts w:eastAsia="Times New Roman" w:cs="Arial"/>
          <w:iCs/>
          <w:sz w:val="20"/>
          <w:szCs w:val="24"/>
          <w:lang w:eastAsia="de-DE"/>
        </w:rPr>
      </w:pPr>
      <w:r w:rsidRPr="004B5FC1">
        <w:rPr>
          <w:rFonts w:eastAsia="Times New Roman" w:cs="Arial"/>
          <w:iCs/>
          <w:sz w:val="20"/>
          <w:szCs w:val="24"/>
          <w:lang w:eastAsia="de-DE"/>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p>
    <w:p w:rsidR="000D453A" w:rsidRDefault="009934D3" w:rsidP="004B5FC1">
      <w:pPr>
        <w:spacing w:line="240" w:lineRule="auto"/>
        <w:jc w:val="both"/>
        <w:rPr>
          <w:rFonts w:eastAsia="Calibri" w:cs="Times New Roman"/>
          <w:b/>
          <w:sz w:val="24"/>
          <w:szCs w:val="24"/>
          <w:lang w:val="en-US"/>
        </w:rPr>
      </w:pPr>
      <w:r w:rsidRPr="00202899">
        <w:rPr>
          <w:rFonts w:cs="Arial"/>
          <w:iCs/>
          <w:sz w:val="20"/>
          <w:szCs w:val="20"/>
          <w:lang w:val="en-US"/>
        </w:rPr>
        <w:br w:type="page"/>
      </w:r>
      <w:r w:rsidR="00937C78">
        <w:rPr>
          <w:rFonts w:eastAsia="Calibri" w:cs="Times New Roman"/>
          <w:b/>
          <w:sz w:val="24"/>
          <w:szCs w:val="24"/>
          <w:lang w:val="en-US"/>
        </w:rPr>
        <w:lastRenderedPageBreak/>
        <w:t>An Interview with Karl Smith</w:t>
      </w:r>
    </w:p>
    <w:p w:rsidR="008E2EE5" w:rsidRPr="00A20EEA" w:rsidRDefault="008E2EE5" w:rsidP="00A20EEA">
      <w:pPr>
        <w:jc w:val="both"/>
        <w:rPr>
          <w:rFonts w:eastAsia="Times New Roman" w:cs="Times New Roman"/>
          <w:szCs w:val="20"/>
          <w:lang w:val="en-US" w:eastAsia="de-DE"/>
        </w:rPr>
      </w:pPr>
    </w:p>
    <w:p w:rsidR="008E2EE5" w:rsidRPr="008E2EE5" w:rsidRDefault="008E2EE5" w:rsidP="00A20EEA">
      <w:pPr>
        <w:spacing w:before="120" w:after="120"/>
        <w:jc w:val="both"/>
        <w:rPr>
          <w:rFonts w:eastAsia="Times New Roman" w:cs="Arial"/>
          <w:i/>
          <w:kern w:val="24"/>
          <w:szCs w:val="24"/>
          <w:lang w:val="en-US" w:eastAsia="ja-JP"/>
        </w:rPr>
      </w:pPr>
      <w:r w:rsidRPr="008E2EE5">
        <w:rPr>
          <w:rFonts w:eastAsia="Times New Roman" w:cs="Arial"/>
          <w:i/>
          <w:szCs w:val="24"/>
          <w:lang w:val="en-US" w:eastAsia="de-DE"/>
        </w:rPr>
        <w:t>Listen to the interview.</w:t>
      </w:r>
      <w:r w:rsidRPr="008E2EE5">
        <w:rPr>
          <w:rFonts w:eastAsia="Times New Roman" w:cs="Arial"/>
          <w:i/>
          <w:kern w:val="24"/>
          <w:szCs w:val="24"/>
          <w:lang w:val="en-US" w:eastAsia="ja-JP"/>
        </w:rPr>
        <w:t xml:space="preserve"> </w:t>
      </w:r>
    </w:p>
    <w:p w:rsidR="008E2EE5" w:rsidRPr="008E2EE5" w:rsidRDefault="008E2EE5" w:rsidP="00A20EEA">
      <w:pPr>
        <w:spacing w:before="120" w:after="120"/>
        <w:rPr>
          <w:rFonts w:eastAsia="Times New Roman" w:cs="Arial"/>
          <w:i/>
          <w:szCs w:val="24"/>
          <w:lang w:val="en-GB" w:eastAsia="de-DE"/>
        </w:rPr>
      </w:pPr>
      <w:proofErr w:type="gramStart"/>
      <w:r w:rsidRPr="008E2EE5">
        <w:rPr>
          <w:rFonts w:eastAsia="Times New Roman" w:cs="Arial"/>
          <w:i/>
          <w:kern w:val="24"/>
          <w:szCs w:val="24"/>
          <w:lang w:val="en-GB" w:eastAsia="ja-JP"/>
        </w:rPr>
        <w:t>While listening, tick (</w:t>
      </w:r>
      <w:r w:rsidRPr="008E2EE5">
        <w:rPr>
          <w:rFonts w:eastAsia="Times New Roman" w:cs="Arial"/>
          <w:i/>
          <w:kern w:val="24"/>
          <w:szCs w:val="24"/>
          <w:lang w:val="en-GB" w:eastAsia="ja-JP"/>
        </w:rPr>
        <w:sym w:font="Wingdings 2" w:char="F050"/>
      </w:r>
      <w:r w:rsidRPr="008E2EE5">
        <w:rPr>
          <w:rFonts w:eastAsia="Times New Roman" w:cs="Arial"/>
          <w:i/>
          <w:kern w:val="24"/>
          <w:szCs w:val="24"/>
          <w:lang w:val="en-GB" w:eastAsia="ja-JP"/>
        </w:rPr>
        <w:t xml:space="preserve">) the correct answer (a, b, c </w:t>
      </w:r>
      <w:r w:rsidRPr="008E2EE5">
        <w:rPr>
          <w:rFonts w:eastAsia="Times New Roman" w:cs="Arial"/>
          <w:b/>
          <w:i/>
          <w:kern w:val="24"/>
          <w:szCs w:val="24"/>
          <w:lang w:val="en-GB" w:eastAsia="ja-JP"/>
        </w:rPr>
        <w:t>or</w:t>
      </w:r>
      <w:r w:rsidRPr="008E2EE5">
        <w:rPr>
          <w:rFonts w:eastAsia="Times New Roman" w:cs="Arial"/>
          <w:i/>
          <w:kern w:val="24"/>
          <w:szCs w:val="24"/>
          <w:lang w:val="en-GB" w:eastAsia="ja-JP"/>
        </w:rPr>
        <w:t xml:space="preserve"> d).</w:t>
      </w:r>
      <w:proofErr w:type="gramEnd"/>
      <w:r w:rsidRPr="008E2EE5">
        <w:rPr>
          <w:rFonts w:eastAsia="Times New Roman" w:cs="Arial"/>
          <w:i/>
          <w:kern w:val="24"/>
          <w:szCs w:val="24"/>
          <w:lang w:val="en-GB" w:eastAsia="ja-JP"/>
        </w:rPr>
        <w:t xml:space="preserve"> There is only one correct answer. Then go on to work on the next tasks.</w:t>
      </w:r>
      <w:r w:rsidRPr="008E2EE5">
        <w:rPr>
          <w:rFonts w:eastAsia="Times New Roman" w:cs="Arial"/>
          <w:i/>
          <w:szCs w:val="24"/>
          <w:lang w:val="en-GB" w:eastAsia="de-DE"/>
        </w:rPr>
        <w:t xml:space="preserve"> You will hear the recording </w:t>
      </w:r>
      <w:r w:rsidRPr="008E2EE5">
        <w:rPr>
          <w:rFonts w:eastAsia="Times New Roman" w:cs="Arial"/>
          <w:i/>
          <w:szCs w:val="24"/>
          <w:u w:val="single"/>
          <w:lang w:val="en-GB" w:eastAsia="de-DE"/>
        </w:rPr>
        <w:t>twice</w:t>
      </w:r>
      <w:r w:rsidRPr="008E2EE5">
        <w:rPr>
          <w:rFonts w:eastAsia="Times New Roman" w:cs="Arial"/>
          <w:i/>
          <w:szCs w:val="24"/>
          <w:lang w:val="en-GB" w:eastAsia="de-DE"/>
        </w:rPr>
        <w:t xml:space="preserve">. After listening you will have some extra time to complete the task. </w:t>
      </w:r>
    </w:p>
    <w:p w:rsidR="008E2EE5" w:rsidRPr="008E2EE5" w:rsidRDefault="008E2EE5" w:rsidP="00A20EEA">
      <w:pPr>
        <w:jc w:val="both"/>
        <w:rPr>
          <w:rFonts w:eastAsia="Times New Roman" w:cs="Arial"/>
          <w:i/>
          <w:szCs w:val="20"/>
          <w:lang w:val="en-US" w:eastAsia="de-DE"/>
        </w:rPr>
      </w:pPr>
      <w:r w:rsidRPr="008E2EE5">
        <w:rPr>
          <w:rFonts w:eastAsia="Times New Roman" w:cs="Arial"/>
          <w:i/>
          <w:szCs w:val="20"/>
          <w:lang w:val="en-US" w:eastAsia="de-DE"/>
        </w:rPr>
        <w:t xml:space="preserve">You now have two minutes to look at all the tasks. </w:t>
      </w:r>
    </w:p>
    <w:p w:rsidR="008E2EE5" w:rsidRPr="008E2EE5" w:rsidRDefault="008E2EE5" w:rsidP="008E2EE5">
      <w:pPr>
        <w:jc w:val="both"/>
        <w:rPr>
          <w:rFonts w:eastAsia="Times New Roman" w:cs="Arial"/>
          <w:bCs/>
          <w:szCs w:val="20"/>
          <w:lang w:val="en-US" w:eastAsia="de-DE"/>
        </w:rPr>
      </w:pPr>
    </w:p>
    <w:p w:rsidR="008E2EE5" w:rsidRPr="008E2EE5" w:rsidRDefault="008E2EE5" w:rsidP="008E2EE5">
      <w:pPr>
        <w:tabs>
          <w:tab w:val="left" w:pos="532"/>
        </w:tabs>
        <w:spacing w:line="240" w:lineRule="auto"/>
        <w:contextualSpacing/>
        <w:jc w:val="both"/>
        <w:rPr>
          <w:rFonts w:eastAsia="Times New Roman" w:cs="Arial"/>
          <w:b/>
          <w:szCs w:val="20"/>
          <w:lang w:val="en-US" w:eastAsia="de-DE"/>
        </w:rPr>
      </w:pPr>
      <w:r>
        <w:rPr>
          <w:rFonts w:eastAsia="Times New Roman" w:cs="Arial"/>
          <w:b/>
          <w:szCs w:val="20"/>
          <w:lang w:val="en-US" w:eastAsia="de-DE"/>
        </w:rPr>
        <w:t>I</w:t>
      </w:r>
      <w:r>
        <w:rPr>
          <w:rFonts w:eastAsia="Times New Roman" w:cs="Arial"/>
          <w:b/>
          <w:szCs w:val="20"/>
          <w:lang w:val="en-US" w:eastAsia="de-DE"/>
        </w:rPr>
        <w:tab/>
      </w:r>
      <w:r w:rsidRPr="008E2EE5">
        <w:rPr>
          <w:rFonts w:eastAsia="Times New Roman" w:cs="Arial"/>
          <w:b/>
          <w:szCs w:val="20"/>
          <w:lang w:val="en-US" w:eastAsia="de-DE"/>
        </w:rPr>
        <w:t>Mark the correct answers (a, b, c or d). Only one answer is correct.</w:t>
      </w:r>
    </w:p>
    <w:p w:rsidR="008E2EE5" w:rsidRPr="008E2EE5" w:rsidRDefault="008E2EE5" w:rsidP="008E2EE5">
      <w:pPr>
        <w:tabs>
          <w:tab w:val="center" w:pos="567"/>
        </w:tabs>
        <w:spacing w:line="240" w:lineRule="auto"/>
        <w:contextualSpacing/>
        <w:jc w:val="both"/>
        <w:rPr>
          <w:rFonts w:eastAsia="Times New Roman" w:cs="Arial"/>
          <w:b/>
          <w:szCs w:val="20"/>
          <w:lang w:val="en-US" w:eastAsia="de-DE"/>
        </w:rPr>
      </w:pPr>
    </w:p>
    <w:p w:rsidR="008E2EE5" w:rsidRPr="00A20EEA" w:rsidRDefault="008E2EE5" w:rsidP="008E2EE5">
      <w:pPr>
        <w:tabs>
          <w:tab w:val="left" w:pos="567"/>
          <w:tab w:val="left" w:pos="1106"/>
          <w:tab w:val="left" w:pos="2835"/>
          <w:tab w:val="left" w:pos="4536"/>
          <w:tab w:val="left" w:pos="6804"/>
          <w:tab w:val="left" w:pos="8789"/>
        </w:tabs>
        <w:spacing w:after="120" w:line="240" w:lineRule="auto"/>
        <w:ind w:left="567"/>
        <w:jc w:val="both"/>
        <w:rPr>
          <w:rFonts w:eastAsia="Times New Roman" w:cs="Arial"/>
          <w:i/>
          <w:szCs w:val="20"/>
          <w:lang w:val="en-US" w:eastAsia="de-DE"/>
        </w:rPr>
      </w:pPr>
      <w:r w:rsidRPr="00A20EEA">
        <w:rPr>
          <w:rFonts w:eastAsia="Times New Roman" w:cs="Arial"/>
          <w:szCs w:val="20"/>
          <w:lang w:val="en-US" w:eastAsia="de-DE"/>
        </w:rPr>
        <w:t>1</w:t>
      </w:r>
      <w:r w:rsidRPr="00A20EEA">
        <w:rPr>
          <w:rFonts w:eastAsia="Times New Roman" w:cs="Arial"/>
          <w:szCs w:val="20"/>
          <w:lang w:val="en-US" w:eastAsia="de-DE"/>
        </w:rPr>
        <w:tab/>
        <w:t>Karl’s home town is …</w:t>
      </w:r>
    </w:p>
    <w:tbl>
      <w:tblPr>
        <w:tblW w:w="86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7779"/>
        <w:gridCol w:w="436"/>
      </w:tblGrid>
      <w:tr w:rsidR="008E2EE5" w:rsidRPr="008E2EE5" w:rsidTr="00326545">
        <w:trPr>
          <w:jc w:val="right"/>
        </w:trPr>
        <w:tc>
          <w:tcPr>
            <w:tcW w:w="412" w:type="dxa"/>
            <w:shd w:val="clear" w:color="auto" w:fill="auto"/>
          </w:tcPr>
          <w:p w:rsidR="008E2EE5" w:rsidRPr="008E2EE5" w:rsidRDefault="008E2EE5" w:rsidP="00A20EEA">
            <w:pPr>
              <w:spacing w:before="60" w:after="60" w:line="240" w:lineRule="auto"/>
              <w:rPr>
                <w:rFonts w:eastAsia="Times New Roman" w:cs="Arial"/>
                <w:szCs w:val="20"/>
                <w:lang w:val="en-GB" w:eastAsia="de-DE"/>
              </w:rPr>
            </w:pPr>
            <w:r w:rsidRPr="008E2EE5">
              <w:rPr>
                <w:rFonts w:eastAsia="Times New Roman" w:cs="Arial"/>
                <w:szCs w:val="20"/>
                <w:lang w:val="en-GB" w:eastAsia="de-DE"/>
              </w:rPr>
              <w:t>a)</w:t>
            </w:r>
          </w:p>
        </w:tc>
        <w:tc>
          <w:tcPr>
            <w:tcW w:w="7825" w:type="dxa"/>
            <w:shd w:val="clear" w:color="auto" w:fill="auto"/>
          </w:tcPr>
          <w:p w:rsidR="008E2EE5" w:rsidRPr="008E2EE5" w:rsidRDefault="00A20EEA" w:rsidP="00A20EEA">
            <w:pPr>
              <w:spacing w:before="60" w:after="60" w:line="240" w:lineRule="auto"/>
              <w:rPr>
                <w:rFonts w:eastAsia="Times New Roman" w:cs="Arial"/>
                <w:szCs w:val="20"/>
                <w:lang w:val="en-GB" w:eastAsia="de-DE"/>
              </w:rPr>
            </w:pPr>
            <w:proofErr w:type="gramStart"/>
            <w:r w:rsidRPr="008E2EE5">
              <w:rPr>
                <w:rFonts w:eastAsia="Times New Roman" w:cs="Arial"/>
                <w:szCs w:val="20"/>
                <w:lang w:val="en-GB" w:eastAsia="de-DE"/>
              </w:rPr>
              <w:t>a</w:t>
            </w:r>
            <w:proofErr w:type="gramEnd"/>
            <w:r w:rsidRPr="008E2EE5">
              <w:rPr>
                <w:rFonts w:eastAsia="Times New Roman" w:cs="Arial"/>
                <w:szCs w:val="20"/>
                <w:lang w:val="en-GB" w:eastAsia="de-DE"/>
              </w:rPr>
              <w:t xml:space="preserve"> small suburb of San Diego.</w:t>
            </w:r>
          </w:p>
        </w:tc>
        <w:tc>
          <w:tcPr>
            <w:tcW w:w="390" w:type="dxa"/>
            <w:shd w:val="clear" w:color="auto" w:fill="auto"/>
          </w:tcPr>
          <w:p w:rsidR="008E2EE5" w:rsidRPr="008E2EE5" w:rsidRDefault="008E2EE5" w:rsidP="00A20EEA">
            <w:pPr>
              <w:spacing w:before="60" w:after="60" w:line="240" w:lineRule="auto"/>
              <w:jc w:val="center"/>
              <w:rPr>
                <w:rFonts w:eastAsia="Times New Roman" w:cs="Arial"/>
                <w:szCs w:val="20"/>
                <w:lang w:val="en-GB" w:eastAsia="de-DE"/>
              </w:rPr>
            </w:pPr>
            <w:r w:rsidRPr="008E2EE5">
              <w:rPr>
                <w:rFonts w:ascii="MS Gothic" w:eastAsia="MS Gothic" w:hAnsi="MS Gothic" w:cs="MS Gothic" w:hint="eastAsia"/>
                <w:color w:val="000000"/>
                <w:szCs w:val="20"/>
                <w:lang w:val="en-US" w:eastAsia="de-DE"/>
              </w:rPr>
              <w:t>☐</w:t>
            </w:r>
          </w:p>
        </w:tc>
      </w:tr>
      <w:tr w:rsidR="008E2EE5" w:rsidRPr="008E2EE5" w:rsidTr="00326545">
        <w:trPr>
          <w:jc w:val="right"/>
        </w:trPr>
        <w:tc>
          <w:tcPr>
            <w:tcW w:w="412" w:type="dxa"/>
            <w:shd w:val="clear" w:color="auto" w:fill="auto"/>
          </w:tcPr>
          <w:p w:rsidR="008E2EE5" w:rsidRPr="008E2EE5" w:rsidRDefault="008E2EE5" w:rsidP="00A20EEA">
            <w:pPr>
              <w:spacing w:before="60" w:after="60" w:line="240" w:lineRule="auto"/>
              <w:rPr>
                <w:rFonts w:eastAsia="Times New Roman" w:cs="Arial"/>
                <w:szCs w:val="20"/>
                <w:lang w:val="en-GB" w:eastAsia="de-DE"/>
              </w:rPr>
            </w:pPr>
            <w:r w:rsidRPr="008E2EE5">
              <w:rPr>
                <w:rFonts w:eastAsia="Times New Roman" w:cs="Arial"/>
                <w:szCs w:val="20"/>
                <w:lang w:val="en-GB" w:eastAsia="de-DE"/>
              </w:rPr>
              <w:t>b)</w:t>
            </w:r>
          </w:p>
        </w:tc>
        <w:tc>
          <w:tcPr>
            <w:tcW w:w="7825" w:type="dxa"/>
            <w:shd w:val="clear" w:color="auto" w:fill="auto"/>
          </w:tcPr>
          <w:p w:rsidR="008E2EE5" w:rsidRPr="008E2EE5" w:rsidRDefault="00A20EEA" w:rsidP="00A20EEA">
            <w:pPr>
              <w:spacing w:before="60" w:after="60" w:line="240" w:lineRule="auto"/>
              <w:rPr>
                <w:rFonts w:eastAsia="Times New Roman" w:cs="Arial"/>
                <w:szCs w:val="20"/>
                <w:lang w:val="en-GB" w:eastAsia="de-DE"/>
              </w:rPr>
            </w:pPr>
            <w:proofErr w:type="gramStart"/>
            <w:r w:rsidRPr="008E2EE5">
              <w:rPr>
                <w:rFonts w:eastAsia="Times New Roman" w:cs="Arial"/>
                <w:szCs w:val="20"/>
                <w:lang w:val="en-GB" w:eastAsia="de-DE"/>
              </w:rPr>
              <w:t>a</w:t>
            </w:r>
            <w:proofErr w:type="gramEnd"/>
            <w:r w:rsidRPr="008E2EE5">
              <w:rPr>
                <w:rFonts w:eastAsia="Times New Roman" w:cs="Arial"/>
                <w:szCs w:val="20"/>
                <w:lang w:val="en-GB" w:eastAsia="de-DE"/>
              </w:rPr>
              <w:t xml:space="preserve"> major city in northern California.</w:t>
            </w:r>
          </w:p>
        </w:tc>
        <w:tc>
          <w:tcPr>
            <w:tcW w:w="390" w:type="dxa"/>
            <w:shd w:val="clear" w:color="auto" w:fill="auto"/>
          </w:tcPr>
          <w:p w:rsidR="008E2EE5" w:rsidRPr="008E2EE5" w:rsidRDefault="008E2EE5" w:rsidP="00A20EEA">
            <w:pPr>
              <w:spacing w:before="60" w:after="60" w:line="240" w:lineRule="auto"/>
              <w:jc w:val="center"/>
              <w:rPr>
                <w:rFonts w:eastAsia="Times New Roman" w:cs="Arial"/>
                <w:szCs w:val="20"/>
                <w:lang w:val="en-GB" w:eastAsia="de-DE"/>
              </w:rPr>
            </w:pPr>
            <w:r w:rsidRPr="008E2EE5">
              <w:rPr>
                <w:rFonts w:ascii="MS Gothic" w:eastAsia="MS Gothic" w:hAnsi="MS Gothic" w:cs="MS Gothic" w:hint="eastAsia"/>
                <w:color w:val="000000"/>
                <w:szCs w:val="20"/>
                <w:lang w:val="en-US" w:eastAsia="de-DE"/>
              </w:rPr>
              <w:t>☐</w:t>
            </w:r>
          </w:p>
        </w:tc>
      </w:tr>
      <w:tr w:rsidR="008E2EE5" w:rsidRPr="008E2EE5" w:rsidTr="00326545">
        <w:trPr>
          <w:jc w:val="right"/>
        </w:trPr>
        <w:tc>
          <w:tcPr>
            <w:tcW w:w="412" w:type="dxa"/>
            <w:shd w:val="clear" w:color="auto" w:fill="auto"/>
          </w:tcPr>
          <w:p w:rsidR="008E2EE5" w:rsidRPr="008E2EE5" w:rsidRDefault="008E2EE5" w:rsidP="00A20EEA">
            <w:pPr>
              <w:spacing w:before="60" w:after="60" w:line="240" w:lineRule="auto"/>
              <w:rPr>
                <w:rFonts w:eastAsia="Times New Roman" w:cs="Arial"/>
                <w:szCs w:val="20"/>
                <w:lang w:val="en-GB" w:eastAsia="de-DE"/>
              </w:rPr>
            </w:pPr>
            <w:r w:rsidRPr="008E2EE5">
              <w:rPr>
                <w:rFonts w:eastAsia="Times New Roman" w:cs="Arial"/>
                <w:szCs w:val="20"/>
                <w:lang w:val="en-GB" w:eastAsia="de-DE"/>
              </w:rPr>
              <w:t>c)</w:t>
            </w:r>
          </w:p>
        </w:tc>
        <w:tc>
          <w:tcPr>
            <w:tcW w:w="7825" w:type="dxa"/>
            <w:shd w:val="clear" w:color="auto" w:fill="auto"/>
          </w:tcPr>
          <w:p w:rsidR="008E2EE5" w:rsidRPr="008E2EE5" w:rsidRDefault="00A20EEA" w:rsidP="00A20EEA">
            <w:pPr>
              <w:spacing w:before="60" w:after="60" w:line="240" w:lineRule="auto"/>
              <w:rPr>
                <w:rFonts w:eastAsia="Times New Roman" w:cs="Arial"/>
                <w:szCs w:val="20"/>
                <w:lang w:val="en-GB" w:eastAsia="de-DE"/>
              </w:rPr>
            </w:pPr>
            <w:proofErr w:type="gramStart"/>
            <w:r w:rsidRPr="008E2EE5">
              <w:rPr>
                <w:rFonts w:eastAsia="Times New Roman" w:cs="Arial"/>
                <w:szCs w:val="20"/>
                <w:lang w:val="en-GB" w:eastAsia="de-DE"/>
              </w:rPr>
              <w:t>a</w:t>
            </w:r>
            <w:proofErr w:type="gramEnd"/>
            <w:r w:rsidRPr="008E2EE5">
              <w:rPr>
                <w:rFonts w:eastAsia="Times New Roman" w:cs="Arial"/>
                <w:szCs w:val="20"/>
                <w:lang w:val="en-GB" w:eastAsia="de-DE"/>
              </w:rPr>
              <w:t xml:space="preserve"> place with remarkably good weather.</w:t>
            </w:r>
          </w:p>
        </w:tc>
        <w:tc>
          <w:tcPr>
            <w:tcW w:w="390" w:type="dxa"/>
            <w:shd w:val="clear" w:color="auto" w:fill="auto"/>
          </w:tcPr>
          <w:p w:rsidR="008E2EE5" w:rsidRPr="008E2EE5" w:rsidRDefault="008E2EE5" w:rsidP="00A20EEA">
            <w:pPr>
              <w:spacing w:before="60" w:after="60" w:line="240" w:lineRule="auto"/>
              <w:jc w:val="center"/>
              <w:rPr>
                <w:rFonts w:eastAsia="Times New Roman" w:cs="Arial"/>
                <w:szCs w:val="20"/>
                <w:lang w:val="en-GB" w:eastAsia="de-DE"/>
              </w:rPr>
            </w:pPr>
            <w:r w:rsidRPr="008E2EE5">
              <w:rPr>
                <w:rFonts w:ascii="MS Gothic" w:eastAsia="MS Gothic" w:hAnsi="MS Gothic" w:cs="MS Gothic" w:hint="eastAsia"/>
                <w:color w:val="000000"/>
                <w:szCs w:val="20"/>
                <w:lang w:val="en-US" w:eastAsia="de-DE"/>
              </w:rPr>
              <w:t>☐</w:t>
            </w:r>
          </w:p>
        </w:tc>
      </w:tr>
      <w:tr w:rsidR="008E2EE5" w:rsidRPr="008E2EE5" w:rsidTr="00326545">
        <w:trPr>
          <w:jc w:val="right"/>
        </w:trPr>
        <w:tc>
          <w:tcPr>
            <w:tcW w:w="412" w:type="dxa"/>
            <w:shd w:val="clear" w:color="auto" w:fill="auto"/>
          </w:tcPr>
          <w:p w:rsidR="008E2EE5" w:rsidRPr="008E2EE5" w:rsidRDefault="008E2EE5" w:rsidP="00A20EEA">
            <w:pPr>
              <w:spacing w:before="60" w:after="60" w:line="240" w:lineRule="auto"/>
              <w:rPr>
                <w:rFonts w:eastAsia="Times New Roman" w:cs="Arial"/>
                <w:szCs w:val="20"/>
                <w:lang w:val="en-GB" w:eastAsia="de-DE"/>
              </w:rPr>
            </w:pPr>
            <w:r w:rsidRPr="008E2EE5">
              <w:rPr>
                <w:rFonts w:eastAsia="Times New Roman" w:cs="Arial"/>
                <w:szCs w:val="20"/>
                <w:lang w:val="en-GB" w:eastAsia="de-DE"/>
              </w:rPr>
              <w:t>d)</w:t>
            </w:r>
          </w:p>
        </w:tc>
        <w:tc>
          <w:tcPr>
            <w:tcW w:w="7825" w:type="dxa"/>
            <w:shd w:val="clear" w:color="auto" w:fill="auto"/>
          </w:tcPr>
          <w:p w:rsidR="008E2EE5" w:rsidRPr="008E2EE5" w:rsidRDefault="008E2EE5" w:rsidP="00A20EEA">
            <w:pPr>
              <w:spacing w:before="60" w:after="60" w:line="240" w:lineRule="auto"/>
              <w:rPr>
                <w:rFonts w:eastAsia="Times New Roman" w:cs="Arial"/>
                <w:szCs w:val="20"/>
                <w:lang w:val="en-GB" w:eastAsia="de-DE"/>
              </w:rPr>
            </w:pPr>
            <w:proofErr w:type="gramStart"/>
            <w:r w:rsidRPr="008E2EE5">
              <w:rPr>
                <w:rFonts w:eastAsia="Times New Roman" w:cs="Arial"/>
                <w:szCs w:val="20"/>
                <w:lang w:val="en-GB" w:eastAsia="de-DE"/>
              </w:rPr>
              <w:t>part</w:t>
            </w:r>
            <w:proofErr w:type="gramEnd"/>
            <w:r w:rsidRPr="008E2EE5">
              <w:rPr>
                <w:rFonts w:eastAsia="Times New Roman" w:cs="Arial"/>
                <w:szCs w:val="20"/>
                <w:lang w:val="en-GB" w:eastAsia="de-DE"/>
              </w:rPr>
              <w:t xml:space="preserve"> of a chain of L.A.’s suburbs along the Pacific coast.</w:t>
            </w:r>
          </w:p>
        </w:tc>
        <w:tc>
          <w:tcPr>
            <w:tcW w:w="390" w:type="dxa"/>
            <w:shd w:val="clear" w:color="auto" w:fill="auto"/>
          </w:tcPr>
          <w:p w:rsidR="008E2EE5" w:rsidRPr="008E2EE5" w:rsidRDefault="008E2EE5" w:rsidP="00A20EEA">
            <w:pPr>
              <w:spacing w:before="60" w:after="60" w:line="240" w:lineRule="auto"/>
              <w:jc w:val="center"/>
              <w:rPr>
                <w:rFonts w:eastAsia="Times New Roman" w:cs="Arial"/>
                <w:szCs w:val="20"/>
                <w:lang w:val="en-GB" w:eastAsia="de-DE"/>
              </w:rPr>
            </w:pPr>
            <w:r w:rsidRPr="008E2EE5">
              <w:rPr>
                <w:rFonts w:ascii="MS Gothic" w:eastAsia="MS Gothic" w:hAnsi="MS Gothic" w:cs="MS Gothic" w:hint="eastAsia"/>
                <w:color w:val="000000"/>
                <w:szCs w:val="20"/>
                <w:lang w:val="en-US" w:eastAsia="de-DE"/>
              </w:rPr>
              <w:t>☐</w:t>
            </w:r>
          </w:p>
        </w:tc>
      </w:tr>
    </w:tbl>
    <w:p w:rsidR="008E2EE5" w:rsidRPr="008E2EE5" w:rsidRDefault="008E2EE5" w:rsidP="008E2EE5">
      <w:pPr>
        <w:spacing w:line="240" w:lineRule="auto"/>
        <w:rPr>
          <w:rFonts w:eastAsia="Times New Roman" w:cs="Arial"/>
          <w:szCs w:val="20"/>
          <w:lang w:val="en-GB" w:eastAsia="de-DE"/>
        </w:rPr>
      </w:pPr>
    </w:p>
    <w:p w:rsidR="008E2EE5" w:rsidRPr="00A20EEA" w:rsidRDefault="008E2EE5" w:rsidP="00A20EEA">
      <w:pPr>
        <w:tabs>
          <w:tab w:val="left" w:pos="567"/>
          <w:tab w:val="left" w:pos="1106"/>
          <w:tab w:val="left" w:pos="2835"/>
          <w:tab w:val="left" w:pos="4536"/>
          <w:tab w:val="left" w:pos="6804"/>
          <w:tab w:val="left" w:pos="8789"/>
        </w:tabs>
        <w:spacing w:after="120" w:line="240" w:lineRule="auto"/>
        <w:ind w:left="567"/>
        <w:jc w:val="both"/>
        <w:rPr>
          <w:rFonts w:eastAsia="Times New Roman" w:cs="Arial"/>
          <w:szCs w:val="20"/>
          <w:lang w:val="en-US" w:eastAsia="de-DE"/>
        </w:rPr>
      </w:pPr>
      <w:r w:rsidRPr="00A20EEA">
        <w:rPr>
          <w:rFonts w:eastAsia="Times New Roman" w:cs="Arial"/>
          <w:szCs w:val="20"/>
          <w:lang w:val="en-US" w:eastAsia="de-DE"/>
        </w:rPr>
        <w:t>2</w:t>
      </w:r>
      <w:r w:rsidRPr="00A20EEA">
        <w:rPr>
          <w:rFonts w:eastAsia="Times New Roman" w:cs="Arial"/>
          <w:szCs w:val="20"/>
          <w:lang w:val="en-US" w:eastAsia="de-DE"/>
        </w:rPr>
        <w:tab/>
        <w:t>Karl joined the Navy because …</w:t>
      </w:r>
    </w:p>
    <w:tbl>
      <w:tblPr>
        <w:tblW w:w="86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783"/>
        <w:gridCol w:w="438"/>
      </w:tblGrid>
      <w:tr w:rsidR="008E2EE5" w:rsidRPr="008E2EE5" w:rsidTr="00326545">
        <w:trPr>
          <w:jc w:val="right"/>
        </w:trPr>
        <w:tc>
          <w:tcPr>
            <w:tcW w:w="426" w:type="dxa"/>
            <w:shd w:val="clear" w:color="auto" w:fill="auto"/>
          </w:tcPr>
          <w:p w:rsidR="008E2EE5" w:rsidRPr="008E2EE5" w:rsidRDefault="008E2EE5" w:rsidP="00A20EEA">
            <w:pPr>
              <w:spacing w:before="60" w:after="60" w:line="240" w:lineRule="auto"/>
              <w:rPr>
                <w:rFonts w:eastAsia="Times New Roman" w:cs="Arial"/>
                <w:szCs w:val="20"/>
                <w:lang w:val="en-GB" w:eastAsia="de-DE"/>
              </w:rPr>
            </w:pPr>
            <w:r w:rsidRPr="008E2EE5">
              <w:rPr>
                <w:rFonts w:eastAsia="Times New Roman" w:cs="Arial"/>
                <w:szCs w:val="20"/>
                <w:lang w:val="en-GB" w:eastAsia="de-DE"/>
              </w:rPr>
              <w:t>a)</w:t>
            </w:r>
          </w:p>
        </w:tc>
        <w:tc>
          <w:tcPr>
            <w:tcW w:w="7783" w:type="dxa"/>
            <w:shd w:val="clear" w:color="auto" w:fill="auto"/>
          </w:tcPr>
          <w:p w:rsidR="008E2EE5" w:rsidRPr="008E2EE5" w:rsidRDefault="008E2EE5" w:rsidP="00A20EEA">
            <w:pPr>
              <w:spacing w:before="60" w:after="60" w:line="240" w:lineRule="auto"/>
              <w:rPr>
                <w:rFonts w:eastAsia="Times New Roman" w:cs="Arial"/>
                <w:szCs w:val="20"/>
                <w:lang w:val="en-GB" w:eastAsia="de-DE"/>
              </w:rPr>
            </w:pPr>
            <w:proofErr w:type="gramStart"/>
            <w:r w:rsidRPr="008E2EE5">
              <w:rPr>
                <w:rFonts w:eastAsia="Times New Roman" w:cs="Arial"/>
                <w:szCs w:val="20"/>
                <w:lang w:val="en-GB" w:eastAsia="de-DE"/>
              </w:rPr>
              <w:t>he</w:t>
            </w:r>
            <w:proofErr w:type="gramEnd"/>
            <w:r w:rsidRPr="008E2EE5">
              <w:rPr>
                <w:rFonts w:eastAsia="Times New Roman" w:cs="Arial"/>
                <w:szCs w:val="20"/>
                <w:lang w:val="en-GB" w:eastAsia="de-DE"/>
              </w:rPr>
              <w:t xml:space="preserve"> had a clear idea what to do with his life.</w:t>
            </w:r>
          </w:p>
        </w:tc>
        <w:tc>
          <w:tcPr>
            <w:tcW w:w="438" w:type="dxa"/>
            <w:shd w:val="clear" w:color="auto" w:fill="auto"/>
          </w:tcPr>
          <w:p w:rsidR="008E2EE5" w:rsidRPr="008E2EE5" w:rsidRDefault="008E2EE5" w:rsidP="00A20EEA">
            <w:pPr>
              <w:spacing w:before="60" w:after="60" w:line="240" w:lineRule="auto"/>
              <w:jc w:val="center"/>
              <w:rPr>
                <w:rFonts w:eastAsia="Times New Roman" w:cs="Arial"/>
                <w:szCs w:val="20"/>
                <w:lang w:val="en-GB" w:eastAsia="de-DE"/>
              </w:rPr>
            </w:pPr>
            <w:r w:rsidRPr="008E2EE5">
              <w:rPr>
                <w:rFonts w:ascii="MS Gothic" w:eastAsia="MS Gothic" w:hAnsi="MS Gothic" w:cs="MS Gothic" w:hint="eastAsia"/>
                <w:color w:val="000000"/>
                <w:szCs w:val="20"/>
                <w:lang w:val="en-US" w:eastAsia="de-DE"/>
              </w:rPr>
              <w:t>☐</w:t>
            </w:r>
          </w:p>
        </w:tc>
      </w:tr>
      <w:tr w:rsidR="008E2EE5" w:rsidRPr="008E2EE5" w:rsidTr="00326545">
        <w:trPr>
          <w:jc w:val="right"/>
        </w:trPr>
        <w:tc>
          <w:tcPr>
            <w:tcW w:w="426" w:type="dxa"/>
            <w:shd w:val="clear" w:color="auto" w:fill="auto"/>
          </w:tcPr>
          <w:p w:rsidR="008E2EE5" w:rsidRPr="008E2EE5" w:rsidRDefault="008E2EE5" w:rsidP="00A20EEA">
            <w:pPr>
              <w:spacing w:before="60" w:after="60" w:line="240" w:lineRule="auto"/>
              <w:rPr>
                <w:rFonts w:eastAsia="Times New Roman" w:cs="Arial"/>
                <w:szCs w:val="20"/>
                <w:lang w:val="en-GB" w:eastAsia="de-DE"/>
              </w:rPr>
            </w:pPr>
            <w:r w:rsidRPr="008E2EE5">
              <w:rPr>
                <w:rFonts w:eastAsia="Times New Roman" w:cs="Arial"/>
                <w:szCs w:val="20"/>
                <w:lang w:val="en-GB" w:eastAsia="de-DE"/>
              </w:rPr>
              <w:t>b)</w:t>
            </w:r>
          </w:p>
        </w:tc>
        <w:tc>
          <w:tcPr>
            <w:tcW w:w="7783" w:type="dxa"/>
            <w:shd w:val="clear" w:color="auto" w:fill="auto"/>
          </w:tcPr>
          <w:p w:rsidR="008E2EE5" w:rsidRPr="008E2EE5" w:rsidRDefault="00A20EEA" w:rsidP="00A20EEA">
            <w:pPr>
              <w:spacing w:before="60" w:after="60" w:line="240" w:lineRule="auto"/>
              <w:rPr>
                <w:rFonts w:eastAsia="Times New Roman" w:cs="Arial"/>
                <w:szCs w:val="20"/>
                <w:lang w:val="en-GB" w:eastAsia="de-DE"/>
              </w:rPr>
            </w:pPr>
            <w:proofErr w:type="gramStart"/>
            <w:r w:rsidRPr="008E2EE5">
              <w:rPr>
                <w:rFonts w:eastAsia="Times New Roman" w:cs="Arial"/>
                <w:szCs w:val="20"/>
                <w:lang w:val="en-GB" w:eastAsia="de-DE"/>
              </w:rPr>
              <w:t>he</w:t>
            </w:r>
            <w:proofErr w:type="gramEnd"/>
            <w:r w:rsidRPr="008E2EE5">
              <w:rPr>
                <w:rFonts w:eastAsia="Times New Roman" w:cs="Arial"/>
                <w:szCs w:val="20"/>
                <w:lang w:val="en-GB" w:eastAsia="de-DE"/>
              </w:rPr>
              <w:t xml:space="preserve"> was frustrated with the drifters he met at college.</w:t>
            </w:r>
          </w:p>
        </w:tc>
        <w:tc>
          <w:tcPr>
            <w:tcW w:w="438" w:type="dxa"/>
            <w:shd w:val="clear" w:color="auto" w:fill="auto"/>
          </w:tcPr>
          <w:p w:rsidR="008E2EE5" w:rsidRPr="008E2EE5" w:rsidRDefault="008E2EE5" w:rsidP="00A20EEA">
            <w:pPr>
              <w:spacing w:before="60" w:after="60" w:line="240" w:lineRule="auto"/>
              <w:jc w:val="center"/>
              <w:rPr>
                <w:rFonts w:eastAsia="Times New Roman" w:cs="Arial"/>
                <w:szCs w:val="20"/>
                <w:lang w:val="en-GB" w:eastAsia="de-DE"/>
              </w:rPr>
            </w:pPr>
            <w:r w:rsidRPr="008E2EE5">
              <w:rPr>
                <w:rFonts w:ascii="MS Gothic" w:eastAsia="MS Gothic" w:hAnsi="MS Gothic" w:cs="MS Gothic" w:hint="eastAsia"/>
                <w:color w:val="000000"/>
                <w:szCs w:val="20"/>
                <w:lang w:val="en-US" w:eastAsia="de-DE"/>
              </w:rPr>
              <w:t>☐</w:t>
            </w:r>
          </w:p>
        </w:tc>
      </w:tr>
      <w:tr w:rsidR="008E2EE5" w:rsidRPr="008E2EE5" w:rsidTr="00326545">
        <w:trPr>
          <w:jc w:val="right"/>
        </w:trPr>
        <w:tc>
          <w:tcPr>
            <w:tcW w:w="426" w:type="dxa"/>
            <w:shd w:val="clear" w:color="auto" w:fill="auto"/>
          </w:tcPr>
          <w:p w:rsidR="008E2EE5" w:rsidRPr="008E2EE5" w:rsidRDefault="008E2EE5" w:rsidP="00A20EEA">
            <w:pPr>
              <w:spacing w:before="60" w:after="60" w:line="240" w:lineRule="auto"/>
              <w:rPr>
                <w:rFonts w:eastAsia="Times New Roman" w:cs="Arial"/>
                <w:szCs w:val="20"/>
                <w:lang w:val="en-GB" w:eastAsia="de-DE"/>
              </w:rPr>
            </w:pPr>
            <w:r w:rsidRPr="008E2EE5">
              <w:rPr>
                <w:rFonts w:eastAsia="Times New Roman" w:cs="Arial"/>
                <w:szCs w:val="20"/>
                <w:lang w:val="en-GB" w:eastAsia="de-DE"/>
              </w:rPr>
              <w:t>c)</w:t>
            </w:r>
          </w:p>
        </w:tc>
        <w:tc>
          <w:tcPr>
            <w:tcW w:w="7783" w:type="dxa"/>
            <w:shd w:val="clear" w:color="auto" w:fill="auto"/>
          </w:tcPr>
          <w:p w:rsidR="008E2EE5" w:rsidRPr="008E2EE5" w:rsidRDefault="00A20EEA" w:rsidP="00A20EEA">
            <w:pPr>
              <w:spacing w:before="60" w:after="60" w:line="240" w:lineRule="auto"/>
              <w:rPr>
                <w:rFonts w:eastAsia="Times New Roman" w:cs="Arial"/>
                <w:szCs w:val="20"/>
                <w:lang w:val="en-GB" w:eastAsia="de-DE"/>
              </w:rPr>
            </w:pPr>
            <w:proofErr w:type="gramStart"/>
            <w:r w:rsidRPr="008E2EE5">
              <w:rPr>
                <w:rFonts w:eastAsia="Times New Roman" w:cs="Arial"/>
                <w:szCs w:val="20"/>
                <w:lang w:val="en-GB" w:eastAsia="de-DE"/>
              </w:rPr>
              <w:t>he</w:t>
            </w:r>
            <w:proofErr w:type="gramEnd"/>
            <w:r w:rsidRPr="008E2EE5">
              <w:rPr>
                <w:rFonts w:eastAsia="Times New Roman" w:cs="Arial"/>
                <w:szCs w:val="20"/>
                <w:lang w:val="en-GB" w:eastAsia="de-DE"/>
              </w:rPr>
              <w:t xml:space="preserve"> had always been fascinated by aircraft mechanics.</w:t>
            </w:r>
          </w:p>
        </w:tc>
        <w:tc>
          <w:tcPr>
            <w:tcW w:w="438" w:type="dxa"/>
            <w:shd w:val="clear" w:color="auto" w:fill="auto"/>
          </w:tcPr>
          <w:p w:rsidR="008E2EE5" w:rsidRPr="008E2EE5" w:rsidRDefault="008E2EE5" w:rsidP="00A20EEA">
            <w:pPr>
              <w:spacing w:before="60" w:after="60" w:line="240" w:lineRule="auto"/>
              <w:jc w:val="center"/>
              <w:rPr>
                <w:rFonts w:eastAsia="Times New Roman" w:cs="Arial"/>
                <w:szCs w:val="20"/>
                <w:lang w:val="en-GB" w:eastAsia="de-DE"/>
              </w:rPr>
            </w:pPr>
            <w:r w:rsidRPr="008E2EE5">
              <w:rPr>
                <w:rFonts w:ascii="MS Gothic" w:eastAsia="MS Gothic" w:hAnsi="MS Gothic" w:cs="MS Gothic" w:hint="eastAsia"/>
                <w:color w:val="000000"/>
                <w:szCs w:val="20"/>
                <w:lang w:eastAsia="de-DE"/>
              </w:rPr>
              <w:t>☐</w:t>
            </w:r>
          </w:p>
        </w:tc>
      </w:tr>
      <w:tr w:rsidR="008E2EE5" w:rsidRPr="008E2EE5" w:rsidTr="00326545">
        <w:trPr>
          <w:jc w:val="right"/>
        </w:trPr>
        <w:tc>
          <w:tcPr>
            <w:tcW w:w="426" w:type="dxa"/>
            <w:shd w:val="clear" w:color="auto" w:fill="auto"/>
          </w:tcPr>
          <w:p w:rsidR="008E2EE5" w:rsidRPr="008E2EE5" w:rsidRDefault="008E2EE5" w:rsidP="00A20EEA">
            <w:pPr>
              <w:spacing w:before="60" w:after="60" w:line="240" w:lineRule="auto"/>
              <w:rPr>
                <w:rFonts w:eastAsia="Times New Roman" w:cs="Arial"/>
                <w:szCs w:val="20"/>
                <w:lang w:val="en-GB" w:eastAsia="de-DE"/>
              </w:rPr>
            </w:pPr>
            <w:r w:rsidRPr="008E2EE5">
              <w:rPr>
                <w:rFonts w:eastAsia="Times New Roman" w:cs="Arial"/>
                <w:szCs w:val="20"/>
                <w:lang w:val="en-GB" w:eastAsia="de-DE"/>
              </w:rPr>
              <w:t>d)</w:t>
            </w:r>
          </w:p>
        </w:tc>
        <w:tc>
          <w:tcPr>
            <w:tcW w:w="7783" w:type="dxa"/>
            <w:shd w:val="clear" w:color="auto" w:fill="auto"/>
          </w:tcPr>
          <w:p w:rsidR="008E2EE5" w:rsidRPr="008E2EE5" w:rsidRDefault="008E2EE5" w:rsidP="00A20EEA">
            <w:pPr>
              <w:spacing w:before="60" w:after="60" w:line="240" w:lineRule="auto"/>
              <w:rPr>
                <w:rFonts w:eastAsia="Times New Roman" w:cs="Arial"/>
                <w:szCs w:val="20"/>
                <w:lang w:val="en-GB" w:eastAsia="de-DE"/>
              </w:rPr>
            </w:pPr>
            <w:proofErr w:type="gramStart"/>
            <w:r w:rsidRPr="008E2EE5">
              <w:rPr>
                <w:rFonts w:eastAsia="Times New Roman" w:cs="Arial"/>
                <w:szCs w:val="20"/>
                <w:lang w:val="en-GB" w:eastAsia="de-DE"/>
              </w:rPr>
              <w:t>he</w:t>
            </w:r>
            <w:proofErr w:type="gramEnd"/>
            <w:r w:rsidRPr="008E2EE5">
              <w:rPr>
                <w:rFonts w:eastAsia="Times New Roman" w:cs="Arial"/>
                <w:szCs w:val="20"/>
                <w:lang w:val="en-GB" w:eastAsia="de-DE"/>
              </w:rPr>
              <w:t xml:space="preserve"> was convinced by a recruiter in a surprising early morning call.</w:t>
            </w:r>
          </w:p>
        </w:tc>
        <w:tc>
          <w:tcPr>
            <w:tcW w:w="438" w:type="dxa"/>
            <w:shd w:val="clear" w:color="auto" w:fill="auto"/>
          </w:tcPr>
          <w:p w:rsidR="008E2EE5" w:rsidRPr="008E2EE5" w:rsidRDefault="008E2EE5" w:rsidP="00A20EEA">
            <w:pPr>
              <w:spacing w:before="60" w:after="60" w:line="240" w:lineRule="auto"/>
              <w:jc w:val="center"/>
              <w:rPr>
                <w:rFonts w:eastAsia="Times New Roman" w:cs="Arial"/>
                <w:szCs w:val="20"/>
                <w:lang w:val="en-GB" w:eastAsia="de-DE"/>
              </w:rPr>
            </w:pPr>
            <w:r w:rsidRPr="008E2EE5">
              <w:rPr>
                <w:rFonts w:ascii="MS Gothic" w:eastAsia="MS Gothic" w:hAnsi="MS Gothic" w:cs="MS Gothic" w:hint="eastAsia"/>
                <w:color w:val="000000"/>
                <w:szCs w:val="20"/>
                <w:lang w:eastAsia="de-DE"/>
              </w:rPr>
              <w:t>☐</w:t>
            </w:r>
          </w:p>
        </w:tc>
      </w:tr>
    </w:tbl>
    <w:p w:rsidR="008E2EE5" w:rsidRPr="008E2EE5" w:rsidRDefault="008E2EE5" w:rsidP="008E2EE5">
      <w:pPr>
        <w:tabs>
          <w:tab w:val="left" w:pos="1134"/>
          <w:tab w:val="left" w:pos="1418"/>
          <w:tab w:val="left" w:pos="2835"/>
          <w:tab w:val="left" w:pos="4536"/>
          <w:tab w:val="left" w:pos="6804"/>
          <w:tab w:val="left" w:pos="8789"/>
        </w:tabs>
        <w:spacing w:line="240" w:lineRule="auto"/>
        <w:rPr>
          <w:rFonts w:eastAsia="Times New Roman" w:cs="Arial"/>
          <w:szCs w:val="20"/>
          <w:u w:val="single"/>
          <w:lang w:val="en-US" w:eastAsia="de-DE"/>
        </w:rPr>
      </w:pPr>
    </w:p>
    <w:p w:rsidR="008E2EE5" w:rsidRPr="00A20EEA" w:rsidRDefault="008E2EE5" w:rsidP="008E2EE5">
      <w:pPr>
        <w:tabs>
          <w:tab w:val="left" w:pos="567"/>
          <w:tab w:val="left" w:pos="1106"/>
          <w:tab w:val="left" w:pos="2835"/>
          <w:tab w:val="left" w:pos="4536"/>
          <w:tab w:val="left" w:pos="6804"/>
          <w:tab w:val="left" w:pos="8789"/>
        </w:tabs>
        <w:spacing w:after="120" w:line="240" w:lineRule="auto"/>
        <w:ind w:left="567"/>
        <w:jc w:val="both"/>
        <w:rPr>
          <w:rFonts w:eastAsia="Times New Roman" w:cs="Arial"/>
          <w:szCs w:val="20"/>
          <w:lang w:val="en-US" w:eastAsia="de-DE"/>
        </w:rPr>
      </w:pPr>
      <w:r w:rsidRPr="00A20EEA">
        <w:rPr>
          <w:rFonts w:eastAsia="Times New Roman" w:cs="Arial"/>
          <w:szCs w:val="20"/>
          <w:lang w:val="en-US" w:eastAsia="de-DE"/>
        </w:rPr>
        <w:t>3</w:t>
      </w:r>
      <w:r w:rsidRPr="00A20EEA">
        <w:rPr>
          <w:rFonts w:eastAsia="Times New Roman" w:cs="Arial"/>
          <w:szCs w:val="20"/>
          <w:lang w:val="en-US" w:eastAsia="de-DE"/>
        </w:rPr>
        <w:tab/>
        <w:t>His years in the Navy …</w:t>
      </w:r>
    </w:p>
    <w:tbl>
      <w:tblPr>
        <w:tblW w:w="86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783"/>
        <w:gridCol w:w="438"/>
      </w:tblGrid>
      <w:tr w:rsidR="008E2EE5" w:rsidRPr="008E2EE5" w:rsidTr="00326545">
        <w:trPr>
          <w:jc w:val="right"/>
        </w:trPr>
        <w:tc>
          <w:tcPr>
            <w:tcW w:w="426" w:type="dxa"/>
            <w:shd w:val="clear" w:color="auto" w:fill="auto"/>
          </w:tcPr>
          <w:p w:rsidR="008E2EE5" w:rsidRPr="008E2EE5" w:rsidRDefault="008E2EE5" w:rsidP="00A20EEA">
            <w:pPr>
              <w:spacing w:before="60" w:after="60" w:line="240" w:lineRule="auto"/>
              <w:rPr>
                <w:rFonts w:eastAsia="Times New Roman" w:cs="Arial"/>
                <w:szCs w:val="20"/>
                <w:lang w:val="en-GB" w:eastAsia="de-DE"/>
              </w:rPr>
            </w:pPr>
            <w:r w:rsidRPr="008E2EE5">
              <w:rPr>
                <w:rFonts w:eastAsia="Times New Roman" w:cs="Arial"/>
                <w:szCs w:val="20"/>
                <w:lang w:val="en-GB" w:eastAsia="de-DE"/>
              </w:rPr>
              <w:t>a)</w:t>
            </w:r>
          </w:p>
        </w:tc>
        <w:tc>
          <w:tcPr>
            <w:tcW w:w="7783" w:type="dxa"/>
            <w:shd w:val="clear" w:color="auto" w:fill="auto"/>
          </w:tcPr>
          <w:p w:rsidR="008E2EE5" w:rsidRPr="008E2EE5" w:rsidRDefault="008E2EE5" w:rsidP="00A20EEA">
            <w:pPr>
              <w:spacing w:before="60" w:after="60" w:line="240" w:lineRule="auto"/>
              <w:rPr>
                <w:rFonts w:eastAsia="Times New Roman" w:cs="Arial"/>
                <w:szCs w:val="20"/>
                <w:lang w:val="en-GB" w:eastAsia="de-DE"/>
              </w:rPr>
            </w:pPr>
            <w:proofErr w:type="gramStart"/>
            <w:r w:rsidRPr="008E2EE5">
              <w:rPr>
                <w:rFonts w:eastAsia="Times New Roman" w:cs="Arial"/>
                <w:szCs w:val="20"/>
                <w:lang w:val="en-GB" w:eastAsia="de-DE"/>
              </w:rPr>
              <w:t>caused</w:t>
            </w:r>
            <w:proofErr w:type="gramEnd"/>
            <w:r w:rsidRPr="008E2EE5">
              <w:rPr>
                <w:rFonts w:eastAsia="Times New Roman" w:cs="Arial"/>
                <w:szCs w:val="20"/>
                <w:lang w:val="en-GB" w:eastAsia="de-DE"/>
              </w:rPr>
              <w:t xml:space="preserve"> him to turn down a Fulbright grant.</w:t>
            </w:r>
          </w:p>
        </w:tc>
        <w:tc>
          <w:tcPr>
            <w:tcW w:w="438" w:type="dxa"/>
            <w:shd w:val="clear" w:color="auto" w:fill="auto"/>
          </w:tcPr>
          <w:p w:rsidR="008E2EE5" w:rsidRPr="008E2EE5" w:rsidRDefault="008E2EE5" w:rsidP="00A20EEA">
            <w:pPr>
              <w:spacing w:before="60" w:after="60" w:line="240" w:lineRule="auto"/>
              <w:jc w:val="center"/>
              <w:rPr>
                <w:rFonts w:eastAsia="Times New Roman" w:cs="Arial"/>
                <w:szCs w:val="20"/>
                <w:lang w:val="en-GB" w:eastAsia="de-DE"/>
              </w:rPr>
            </w:pPr>
            <w:r w:rsidRPr="008E2EE5">
              <w:rPr>
                <w:rFonts w:ascii="MS Gothic" w:eastAsia="MS Gothic" w:hAnsi="MS Gothic" w:cs="MS Gothic" w:hint="eastAsia"/>
                <w:color w:val="000000"/>
                <w:szCs w:val="20"/>
                <w:lang w:val="en-US" w:eastAsia="de-DE"/>
              </w:rPr>
              <w:t>☐</w:t>
            </w:r>
          </w:p>
        </w:tc>
      </w:tr>
      <w:tr w:rsidR="008E2EE5" w:rsidRPr="008E2EE5" w:rsidTr="00326545">
        <w:trPr>
          <w:jc w:val="right"/>
        </w:trPr>
        <w:tc>
          <w:tcPr>
            <w:tcW w:w="426" w:type="dxa"/>
            <w:shd w:val="clear" w:color="auto" w:fill="auto"/>
          </w:tcPr>
          <w:p w:rsidR="008E2EE5" w:rsidRPr="008E2EE5" w:rsidRDefault="008E2EE5" w:rsidP="00A20EEA">
            <w:pPr>
              <w:spacing w:before="60" w:after="60" w:line="240" w:lineRule="auto"/>
              <w:rPr>
                <w:rFonts w:eastAsia="Times New Roman" w:cs="Arial"/>
                <w:szCs w:val="20"/>
                <w:lang w:val="en-GB" w:eastAsia="de-DE"/>
              </w:rPr>
            </w:pPr>
            <w:r w:rsidRPr="008E2EE5">
              <w:rPr>
                <w:rFonts w:eastAsia="Times New Roman" w:cs="Arial"/>
                <w:szCs w:val="20"/>
                <w:lang w:val="en-GB" w:eastAsia="de-DE"/>
              </w:rPr>
              <w:t>b)</w:t>
            </w:r>
          </w:p>
        </w:tc>
        <w:tc>
          <w:tcPr>
            <w:tcW w:w="7783" w:type="dxa"/>
            <w:shd w:val="clear" w:color="auto" w:fill="auto"/>
          </w:tcPr>
          <w:p w:rsidR="008E2EE5" w:rsidRPr="008E2EE5" w:rsidRDefault="00A20EEA" w:rsidP="00A20EEA">
            <w:pPr>
              <w:spacing w:before="60" w:after="60" w:line="240" w:lineRule="auto"/>
              <w:rPr>
                <w:rFonts w:eastAsia="Times New Roman" w:cs="Arial"/>
                <w:szCs w:val="20"/>
                <w:lang w:val="en-GB" w:eastAsia="de-DE"/>
              </w:rPr>
            </w:pPr>
            <w:proofErr w:type="gramStart"/>
            <w:r w:rsidRPr="008E2EE5">
              <w:rPr>
                <w:rFonts w:eastAsia="Times New Roman" w:cs="Arial"/>
                <w:szCs w:val="20"/>
                <w:lang w:val="en-GB" w:eastAsia="de-DE"/>
              </w:rPr>
              <w:t>made</w:t>
            </w:r>
            <w:proofErr w:type="gramEnd"/>
            <w:r w:rsidRPr="008E2EE5">
              <w:rPr>
                <w:rFonts w:eastAsia="Times New Roman" w:cs="Arial"/>
                <w:szCs w:val="20"/>
                <w:lang w:val="en-GB" w:eastAsia="de-DE"/>
              </w:rPr>
              <w:t xml:space="preserve"> him think differently about the war in Iraq.</w:t>
            </w:r>
          </w:p>
        </w:tc>
        <w:tc>
          <w:tcPr>
            <w:tcW w:w="438" w:type="dxa"/>
            <w:shd w:val="clear" w:color="auto" w:fill="auto"/>
          </w:tcPr>
          <w:p w:rsidR="008E2EE5" w:rsidRPr="008E2EE5" w:rsidRDefault="008E2EE5" w:rsidP="00A20EEA">
            <w:pPr>
              <w:spacing w:before="60" w:after="60" w:line="240" w:lineRule="auto"/>
              <w:jc w:val="center"/>
              <w:rPr>
                <w:rFonts w:eastAsia="Times New Roman" w:cs="Arial"/>
                <w:szCs w:val="20"/>
                <w:lang w:val="en-GB" w:eastAsia="de-DE"/>
              </w:rPr>
            </w:pPr>
            <w:r w:rsidRPr="008E2EE5">
              <w:rPr>
                <w:rFonts w:ascii="MS Gothic" w:eastAsia="MS Gothic" w:hAnsi="MS Gothic" w:cs="MS Gothic" w:hint="eastAsia"/>
                <w:color w:val="000000"/>
                <w:szCs w:val="20"/>
                <w:lang w:val="en-US" w:eastAsia="de-DE"/>
              </w:rPr>
              <w:t>☐</w:t>
            </w:r>
          </w:p>
        </w:tc>
      </w:tr>
      <w:tr w:rsidR="008E2EE5" w:rsidRPr="008E2EE5" w:rsidTr="00326545">
        <w:trPr>
          <w:jc w:val="right"/>
        </w:trPr>
        <w:tc>
          <w:tcPr>
            <w:tcW w:w="426" w:type="dxa"/>
            <w:shd w:val="clear" w:color="auto" w:fill="auto"/>
          </w:tcPr>
          <w:p w:rsidR="008E2EE5" w:rsidRPr="008E2EE5" w:rsidRDefault="008E2EE5" w:rsidP="00A20EEA">
            <w:pPr>
              <w:spacing w:before="60" w:after="60" w:line="240" w:lineRule="auto"/>
              <w:rPr>
                <w:rFonts w:eastAsia="Times New Roman" w:cs="Arial"/>
                <w:szCs w:val="20"/>
                <w:lang w:val="en-GB" w:eastAsia="de-DE"/>
              </w:rPr>
            </w:pPr>
            <w:r w:rsidRPr="008E2EE5">
              <w:rPr>
                <w:rFonts w:eastAsia="Times New Roman" w:cs="Arial"/>
                <w:szCs w:val="20"/>
                <w:lang w:val="en-GB" w:eastAsia="de-DE"/>
              </w:rPr>
              <w:t>c)</w:t>
            </w:r>
          </w:p>
        </w:tc>
        <w:tc>
          <w:tcPr>
            <w:tcW w:w="7783" w:type="dxa"/>
            <w:shd w:val="clear" w:color="auto" w:fill="auto"/>
          </w:tcPr>
          <w:p w:rsidR="008E2EE5" w:rsidRPr="008E2EE5" w:rsidRDefault="00A20EEA" w:rsidP="00A20EEA">
            <w:pPr>
              <w:spacing w:before="60" w:after="60" w:line="240" w:lineRule="auto"/>
              <w:rPr>
                <w:rFonts w:eastAsia="Times New Roman" w:cs="Arial"/>
                <w:szCs w:val="20"/>
                <w:lang w:val="en-GB" w:eastAsia="de-DE"/>
              </w:rPr>
            </w:pPr>
            <w:proofErr w:type="gramStart"/>
            <w:r w:rsidRPr="008E2EE5">
              <w:rPr>
                <w:rFonts w:eastAsia="Times New Roman" w:cs="Arial"/>
                <w:szCs w:val="20"/>
                <w:lang w:val="en-GB" w:eastAsia="de-DE"/>
              </w:rPr>
              <w:t>left</w:t>
            </w:r>
            <w:proofErr w:type="gramEnd"/>
            <w:r w:rsidRPr="008E2EE5">
              <w:rPr>
                <w:rFonts w:eastAsia="Times New Roman" w:cs="Arial"/>
                <w:szCs w:val="20"/>
                <w:lang w:val="en-GB" w:eastAsia="de-DE"/>
              </w:rPr>
              <w:t xml:space="preserve"> him with a clearer understanding of what he did not want.</w:t>
            </w:r>
          </w:p>
        </w:tc>
        <w:tc>
          <w:tcPr>
            <w:tcW w:w="438" w:type="dxa"/>
            <w:shd w:val="clear" w:color="auto" w:fill="auto"/>
          </w:tcPr>
          <w:p w:rsidR="008E2EE5" w:rsidRPr="008E2EE5" w:rsidRDefault="008E2EE5" w:rsidP="00A20EEA">
            <w:pPr>
              <w:spacing w:before="60" w:after="60" w:line="240" w:lineRule="auto"/>
              <w:jc w:val="center"/>
              <w:rPr>
                <w:rFonts w:eastAsia="Times New Roman" w:cs="Arial"/>
                <w:szCs w:val="20"/>
                <w:lang w:val="en-GB" w:eastAsia="de-DE"/>
              </w:rPr>
            </w:pPr>
            <w:r w:rsidRPr="008E2EE5">
              <w:rPr>
                <w:rFonts w:ascii="MS Gothic" w:eastAsia="MS Gothic" w:hAnsi="MS Gothic" w:cs="MS Gothic" w:hint="eastAsia"/>
                <w:color w:val="000000"/>
                <w:szCs w:val="20"/>
                <w:lang w:eastAsia="de-DE"/>
              </w:rPr>
              <w:t>☐</w:t>
            </w:r>
          </w:p>
        </w:tc>
      </w:tr>
      <w:tr w:rsidR="008E2EE5" w:rsidRPr="008E2EE5" w:rsidTr="00326545">
        <w:trPr>
          <w:jc w:val="right"/>
        </w:trPr>
        <w:tc>
          <w:tcPr>
            <w:tcW w:w="426" w:type="dxa"/>
            <w:shd w:val="clear" w:color="auto" w:fill="auto"/>
          </w:tcPr>
          <w:p w:rsidR="008E2EE5" w:rsidRPr="008E2EE5" w:rsidRDefault="008E2EE5" w:rsidP="00A20EEA">
            <w:pPr>
              <w:spacing w:before="60" w:after="60" w:line="240" w:lineRule="auto"/>
              <w:rPr>
                <w:rFonts w:eastAsia="Times New Roman" w:cs="Arial"/>
                <w:szCs w:val="20"/>
                <w:lang w:val="en-GB" w:eastAsia="de-DE"/>
              </w:rPr>
            </w:pPr>
            <w:r w:rsidRPr="008E2EE5">
              <w:rPr>
                <w:rFonts w:eastAsia="Times New Roman" w:cs="Arial"/>
                <w:szCs w:val="20"/>
                <w:lang w:val="en-GB" w:eastAsia="de-DE"/>
              </w:rPr>
              <w:t>d)</w:t>
            </w:r>
          </w:p>
        </w:tc>
        <w:tc>
          <w:tcPr>
            <w:tcW w:w="7783" w:type="dxa"/>
            <w:shd w:val="clear" w:color="auto" w:fill="auto"/>
          </w:tcPr>
          <w:p w:rsidR="008E2EE5" w:rsidRPr="008E2EE5" w:rsidRDefault="00A20EEA" w:rsidP="00A20EEA">
            <w:pPr>
              <w:spacing w:before="60" w:after="60" w:line="240" w:lineRule="auto"/>
              <w:rPr>
                <w:rFonts w:eastAsia="Times New Roman" w:cs="Arial"/>
                <w:szCs w:val="20"/>
                <w:lang w:val="en-GB" w:eastAsia="de-DE"/>
              </w:rPr>
            </w:pPr>
            <w:proofErr w:type="gramStart"/>
            <w:r w:rsidRPr="008E2EE5">
              <w:rPr>
                <w:rFonts w:eastAsia="Times New Roman" w:cs="Arial"/>
                <w:szCs w:val="20"/>
                <w:lang w:val="en-GB" w:eastAsia="de-DE"/>
              </w:rPr>
              <w:t>made</w:t>
            </w:r>
            <w:proofErr w:type="gramEnd"/>
            <w:r w:rsidRPr="008E2EE5">
              <w:rPr>
                <w:rFonts w:eastAsia="Times New Roman" w:cs="Arial"/>
                <w:szCs w:val="20"/>
                <w:lang w:val="en-GB" w:eastAsia="de-DE"/>
              </w:rPr>
              <w:t xml:space="preserve"> him take school more seriously and become an excellent student.</w:t>
            </w:r>
          </w:p>
        </w:tc>
        <w:tc>
          <w:tcPr>
            <w:tcW w:w="438" w:type="dxa"/>
            <w:shd w:val="clear" w:color="auto" w:fill="auto"/>
          </w:tcPr>
          <w:p w:rsidR="008E2EE5" w:rsidRPr="008E2EE5" w:rsidRDefault="008E2EE5" w:rsidP="00A20EEA">
            <w:pPr>
              <w:spacing w:before="60" w:after="60" w:line="240" w:lineRule="auto"/>
              <w:jc w:val="center"/>
              <w:rPr>
                <w:rFonts w:eastAsia="Times New Roman" w:cs="Arial"/>
                <w:szCs w:val="20"/>
                <w:lang w:val="en-GB" w:eastAsia="de-DE"/>
              </w:rPr>
            </w:pPr>
            <w:r w:rsidRPr="008E2EE5">
              <w:rPr>
                <w:rFonts w:ascii="MS Gothic" w:eastAsia="MS Gothic" w:hAnsi="MS Gothic" w:cs="MS Gothic" w:hint="eastAsia"/>
                <w:color w:val="000000"/>
                <w:szCs w:val="20"/>
                <w:lang w:eastAsia="de-DE"/>
              </w:rPr>
              <w:t>☐</w:t>
            </w:r>
          </w:p>
        </w:tc>
      </w:tr>
    </w:tbl>
    <w:p w:rsidR="008E2EE5" w:rsidRPr="008E2EE5" w:rsidRDefault="008E2EE5" w:rsidP="008E2EE5">
      <w:pPr>
        <w:spacing w:line="240" w:lineRule="auto"/>
        <w:jc w:val="both"/>
        <w:rPr>
          <w:rFonts w:eastAsia="Times New Roman" w:cs="Arial"/>
          <w:b/>
          <w:sz w:val="12"/>
          <w:szCs w:val="12"/>
          <w:lang w:val="en-US" w:eastAsia="de-DE"/>
        </w:rPr>
      </w:pPr>
    </w:p>
    <w:p w:rsidR="008E2EE5" w:rsidRPr="008E2EE5" w:rsidRDefault="008E2EE5" w:rsidP="008E2EE5">
      <w:pPr>
        <w:spacing w:line="240" w:lineRule="auto"/>
        <w:jc w:val="both"/>
        <w:rPr>
          <w:rFonts w:eastAsia="Times New Roman" w:cs="Arial"/>
          <w:b/>
          <w:sz w:val="12"/>
          <w:szCs w:val="12"/>
          <w:lang w:val="en-US" w:eastAsia="de-DE"/>
        </w:rPr>
      </w:pPr>
    </w:p>
    <w:tbl>
      <w:tblPr>
        <w:tblW w:w="17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tblGrid>
      <w:tr w:rsidR="008E2EE5" w:rsidRPr="008E2EE5" w:rsidTr="00326545">
        <w:trPr>
          <w:jc w:val="right"/>
        </w:trPr>
        <w:tc>
          <w:tcPr>
            <w:tcW w:w="1037" w:type="dxa"/>
            <w:shd w:val="clear" w:color="auto" w:fill="auto"/>
          </w:tcPr>
          <w:p w:rsidR="008E2EE5" w:rsidRPr="008E2EE5" w:rsidRDefault="008E2EE5" w:rsidP="008E2EE5">
            <w:pPr>
              <w:spacing w:before="60" w:after="60" w:line="240" w:lineRule="auto"/>
              <w:jc w:val="center"/>
              <w:rPr>
                <w:rFonts w:eastAsia="Times New Roman" w:cs="Arial"/>
                <w:szCs w:val="24"/>
                <w:lang w:val="en-GB" w:eastAsia="de-DE"/>
              </w:rPr>
            </w:pPr>
          </w:p>
        </w:tc>
        <w:tc>
          <w:tcPr>
            <w:tcW w:w="1037" w:type="dxa"/>
            <w:shd w:val="clear" w:color="auto" w:fill="auto"/>
          </w:tcPr>
          <w:p w:rsidR="008E2EE5" w:rsidRPr="008E2EE5" w:rsidRDefault="008E2EE5" w:rsidP="008E2EE5">
            <w:pPr>
              <w:spacing w:before="60" w:after="60" w:line="240" w:lineRule="auto"/>
              <w:ind w:right="-197"/>
              <w:jc w:val="center"/>
              <w:rPr>
                <w:rFonts w:eastAsia="Times New Roman" w:cs="Arial"/>
                <w:szCs w:val="24"/>
                <w:lang w:val="en-GB" w:eastAsia="de-DE"/>
              </w:rPr>
            </w:pPr>
            <w:r w:rsidRPr="008E2EE5">
              <w:rPr>
                <w:rFonts w:eastAsia="Times New Roman" w:cs="Arial"/>
                <w:szCs w:val="24"/>
                <w:lang w:val="en-GB" w:eastAsia="de-DE"/>
              </w:rPr>
              <w:t>3</w:t>
            </w:r>
          </w:p>
        </w:tc>
      </w:tr>
    </w:tbl>
    <w:p w:rsidR="00A20EEA" w:rsidRDefault="00A20EEA" w:rsidP="008E2EE5">
      <w:pPr>
        <w:spacing w:before="240" w:after="200" w:line="276" w:lineRule="auto"/>
        <w:ind w:left="720"/>
        <w:contextualSpacing/>
        <w:rPr>
          <w:rFonts w:eastAsia="Times New Roman" w:cs="Arial"/>
          <w:b/>
          <w:szCs w:val="20"/>
          <w:lang w:val="en-US" w:eastAsia="de-DE"/>
        </w:rPr>
      </w:pPr>
    </w:p>
    <w:p w:rsidR="00A20EEA" w:rsidRDefault="00A20EEA">
      <w:pPr>
        <w:spacing w:after="200" w:line="276" w:lineRule="auto"/>
        <w:rPr>
          <w:rFonts w:eastAsia="Times New Roman" w:cs="Arial"/>
          <w:b/>
          <w:szCs w:val="20"/>
          <w:lang w:val="en-US" w:eastAsia="de-DE"/>
        </w:rPr>
      </w:pPr>
      <w:r>
        <w:rPr>
          <w:rFonts w:eastAsia="Times New Roman" w:cs="Arial"/>
          <w:b/>
          <w:szCs w:val="20"/>
          <w:lang w:val="en-US" w:eastAsia="de-DE"/>
        </w:rPr>
        <w:br w:type="page"/>
      </w:r>
    </w:p>
    <w:p w:rsidR="008E2EE5" w:rsidRPr="008E2EE5" w:rsidRDefault="008E2EE5" w:rsidP="008E2EE5">
      <w:pPr>
        <w:spacing w:before="240" w:line="240" w:lineRule="auto"/>
        <w:contextualSpacing/>
        <w:jc w:val="both"/>
        <w:rPr>
          <w:rFonts w:eastAsia="Times New Roman" w:cs="Arial"/>
          <w:b/>
          <w:szCs w:val="20"/>
          <w:lang w:val="en-US" w:eastAsia="de-DE"/>
        </w:rPr>
      </w:pPr>
      <w:r w:rsidRPr="008E2EE5">
        <w:rPr>
          <w:rFonts w:eastAsia="Times New Roman" w:cs="Arial"/>
          <w:b/>
          <w:szCs w:val="20"/>
          <w:lang w:val="en-US" w:eastAsia="de-DE"/>
        </w:rPr>
        <w:lastRenderedPageBreak/>
        <w:t>II</w:t>
      </w:r>
      <w:r w:rsidRPr="008E2EE5">
        <w:rPr>
          <w:rFonts w:eastAsia="Times New Roman" w:cs="Arial"/>
          <w:b/>
          <w:szCs w:val="20"/>
          <w:lang w:val="en-US" w:eastAsia="de-DE"/>
        </w:rPr>
        <w:tab/>
        <w:t>Complete the sentences in three to seven words or in numbers.</w:t>
      </w:r>
    </w:p>
    <w:p w:rsidR="008E2EE5" w:rsidRPr="008E2EE5" w:rsidRDefault="008E2EE5" w:rsidP="008E2EE5">
      <w:pPr>
        <w:numPr>
          <w:ilvl w:val="0"/>
          <w:numId w:val="44"/>
        </w:numPr>
        <w:tabs>
          <w:tab w:val="left" w:pos="993"/>
        </w:tabs>
        <w:spacing w:before="240" w:after="240" w:line="480" w:lineRule="auto"/>
        <w:ind w:hanging="11"/>
        <w:jc w:val="both"/>
        <w:rPr>
          <w:rFonts w:eastAsia="Times New Roman" w:cs="Arial"/>
          <w:szCs w:val="20"/>
          <w:u w:val="single"/>
          <w:lang w:val="en-US" w:eastAsia="de-DE"/>
        </w:rPr>
      </w:pPr>
      <w:r w:rsidRPr="008E2EE5">
        <w:rPr>
          <w:rFonts w:eastAsia="Times New Roman" w:cs="Arial"/>
          <w:szCs w:val="20"/>
          <w:lang w:val="en-US" w:eastAsia="de-DE"/>
        </w:rPr>
        <w:t xml:space="preserve">Karl describes his decision to live in a small town like </w:t>
      </w:r>
      <w:proofErr w:type="spellStart"/>
      <w:r w:rsidRPr="008E2EE5">
        <w:rPr>
          <w:rFonts w:eastAsia="Times New Roman" w:cs="Arial"/>
          <w:szCs w:val="20"/>
          <w:lang w:val="en-US" w:eastAsia="de-DE"/>
        </w:rPr>
        <w:t>Rosslau</w:t>
      </w:r>
      <w:proofErr w:type="spellEnd"/>
      <w:r w:rsidRPr="008E2EE5">
        <w:rPr>
          <w:rFonts w:eastAsia="Times New Roman" w:cs="Arial"/>
          <w:szCs w:val="20"/>
          <w:lang w:val="en-US" w:eastAsia="de-DE"/>
        </w:rPr>
        <w:t xml:space="preserve"> as </w:t>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t>.</w:t>
      </w:r>
    </w:p>
    <w:p w:rsidR="008E2EE5" w:rsidRPr="008E2EE5" w:rsidRDefault="008E2EE5" w:rsidP="008E2EE5">
      <w:pPr>
        <w:numPr>
          <w:ilvl w:val="0"/>
          <w:numId w:val="44"/>
        </w:numPr>
        <w:tabs>
          <w:tab w:val="left" w:pos="993"/>
        </w:tabs>
        <w:spacing w:after="160" w:line="480" w:lineRule="auto"/>
        <w:ind w:hanging="11"/>
        <w:contextualSpacing/>
        <w:jc w:val="both"/>
        <w:rPr>
          <w:rFonts w:eastAsia="Times New Roman" w:cs="Arial"/>
          <w:szCs w:val="20"/>
          <w:lang w:val="en-US" w:eastAsia="de-DE"/>
        </w:rPr>
      </w:pPr>
      <w:r w:rsidRPr="008E2EE5">
        <w:rPr>
          <w:rFonts w:eastAsia="Times New Roman" w:cs="Arial"/>
          <w:szCs w:val="20"/>
          <w:lang w:val="en-US" w:eastAsia="de-DE"/>
        </w:rPr>
        <w:t xml:space="preserve">At the beginning of his </w:t>
      </w:r>
      <w:proofErr w:type="gramStart"/>
      <w:r w:rsidRPr="008E2EE5">
        <w:rPr>
          <w:rFonts w:eastAsia="Times New Roman" w:cs="Arial"/>
          <w:szCs w:val="20"/>
          <w:lang w:val="en-US" w:eastAsia="de-DE"/>
        </w:rPr>
        <w:t>stay</w:t>
      </w:r>
      <w:proofErr w:type="gramEnd"/>
      <w:r w:rsidRPr="008E2EE5">
        <w:rPr>
          <w:rFonts w:eastAsia="Times New Roman" w:cs="Arial"/>
          <w:szCs w:val="20"/>
          <w:lang w:val="en-US" w:eastAsia="de-DE"/>
        </w:rPr>
        <w:t xml:space="preserve"> he </w:t>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t>.</w:t>
      </w:r>
    </w:p>
    <w:p w:rsidR="008E2EE5" w:rsidRPr="008E2EE5" w:rsidRDefault="008E2EE5" w:rsidP="008E2EE5">
      <w:pPr>
        <w:numPr>
          <w:ilvl w:val="0"/>
          <w:numId w:val="44"/>
        </w:numPr>
        <w:tabs>
          <w:tab w:val="left" w:pos="993"/>
        </w:tabs>
        <w:spacing w:after="160" w:line="480" w:lineRule="auto"/>
        <w:ind w:hanging="11"/>
        <w:contextualSpacing/>
        <w:jc w:val="both"/>
        <w:rPr>
          <w:rFonts w:eastAsia="Times New Roman" w:cs="Arial"/>
          <w:szCs w:val="20"/>
          <w:lang w:val="en-US" w:eastAsia="de-DE"/>
        </w:rPr>
      </w:pPr>
      <w:r w:rsidRPr="008E2EE5">
        <w:rPr>
          <w:rFonts w:eastAsia="Times New Roman" w:cs="Arial"/>
          <w:szCs w:val="20"/>
          <w:lang w:val="en-US" w:eastAsia="de-DE"/>
        </w:rPr>
        <w:t xml:space="preserve">If Karl goes out at the weekend, he has to keep in mind that </w:t>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t>.</w:t>
      </w:r>
    </w:p>
    <w:p w:rsidR="008E2EE5" w:rsidRPr="008E2EE5" w:rsidRDefault="008E2EE5" w:rsidP="008E2EE5">
      <w:pPr>
        <w:numPr>
          <w:ilvl w:val="0"/>
          <w:numId w:val="44"/>
        </w:numPr>
        <w:tabs>
          <w:tab w:val="left" w:pos="993"/>
        </w:tabs>
        <w:spacing w:after="160" w:line="480" w:lineRule="auto"/>
        <w:ind w:hanging="11"/>
        <w:contextualSpacing/>
        <w:jc w:val="both"/>
        <w:rPr>
          <w:rFonts w:eastAsia="Times New Roman" w:cs="Arial"/>
          <w:szCs w:val="20"/>
          <w:lang w:val="en-US" w:eastAsia="de-DE"/>
        </w:rPr>
      </w:pPr>
      <w:r w:rsidRPr="008E2EE5">
        <w:rPr>
          <w:rFonts w:eastAsia="Times New Roman" w:cs="Arial"/>
          <w:szCs w:val="20"/>
          <w:lang w:val="en-US" w:eastAsia="de-DE"/>
        </w:rPr>
        <w:t xml:space="preserve">Meeting people from many different countries is for him an opportunity that </w:t>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t>.</w:t>
      </w:r>
    </w:p>
    <w:p w:rsidR="008E2EE5" w:rsidRPr="008E2EE5" w:rsidRDefault="008E2EE5" w:rsidP="008E2EE5">
      <w:pPr>
        <w:numPr>
          <w:ilvl w:val="0"/>
          <w:numId w:val="44"/>
        </w:numPr>
        <w:tabs>
          <w:tab w:val="left" w:pos="993"/>
        </w:tabs>
        <w:spacing w:after="200" w:line="480" w:lineRule="auto"/>
        <w:ind w:hanging="11"/>
        <w:contextualSpacing/>
        <w:jc w:val="both"/>
        <w:rPr>
          <w:rFonts w:eastAsia="Times New Roman" w:cs="Arial"/>
          <w:szCs w:val="20"/>
          <w:lang w:val="en-US" w:eastAsia="de-DE"/>
        </w:rPr>
      </w:pPr>
      <w:r w:rsidRPr="008E2EE5">
        <w:rPr>
          <w:rFonts w:eastAsia="Times New Roman" w:cs="Arial"/>
          <w:szCs w:val="20"/>
          <w:lang w:val="en-US" w:eastAsia="de-DE"/>
        </w:rPr>
        <w:t>Besides the sunny Californian weather Karl misses</w:t>
      </w:r>
    </w:p>
    <w:p w:rsidR="008E2EE5" w:rsidRPr="008E2EE5" w:rsidRDefault="008E2EE5" w:rsidP="008F4FE2">
      <w:pPr>
        <w:spacing w:after="120" w:line="480" w:lineRule="auto"/>
        <w:ind w:left="720"/>
        <w:contextualSpacing/>
        <w:rPr>
          <w:rFonts w:eastAsia="Times New Roman" w:cs="Arial"/>
          <w:szCs w:val="20"/>
          <w:lang w:val="en-US" w:eastAsia="de-DE"/>
        </w:rPr>
      </w:pPr>
      <w:r w:rsidRPr="008E2EE5">
        <w:rPr>
          <w:rFonts w:eastAsia="Times New Roman" w:cs="Arial"/>
          <w:szCs w:val="20"/>
          <w:u w:val="single"/>
          <w:lang w:val="en-US" w:eastAsia="de-DE"/>
        </w:rPr>
        <w:t>-</w:t>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p>
    <w:p w:rsidR="008E2EE5" w:rsidRPr="008E2EE5" w:rsidRDefault="008E2EE5" w:rsidP="008F4FE2">
      <w:pPr>
        <w:spacing w:after="120" w:line="480" w:lineRule="auto"/>
        <w:ind w:left="720"/>
        <w:contextualSpacing/>
        <w:rPr>
          <w:rFonts w:eastAsia="Times New Roman" w:cs="Arial"/>
          <w:szCs w:val="20"/>
          <w:lang w:val="en-US" w:eastAsia="de-DE"/>
        </w:rPr>
      </w:pPr>
      <w:r w:rsidRPr="008E2EE5">
        <w:rPr>
          <w:rFonts w:eastAsia="Times New Roman" w:cs="Arial"/>
          <w:szCs w:val="20"/>
          <w:u w:val="single"/>
          <w:lang w:val="en-US" w:eastAsia="de-DE"/>
        </w:rPr>
        <w:t>-</w:t>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p>
    <w:p w:rsidR="008E2EE5" w:rsidRPr="008E2EE5" w:rsidRDefault="008E2EE5" w:rsidP="008F4FE2">
      <w:pPr>
        <w:spacing w:after="120" w:line="480" w:lineRule="auto"/>
        <w:ind w:left="720"/>
        <w:contextualSpacing/>
        <w:rPr>
          <w:rFonts w:eastAsia="Times New Roman" w:cs="Arial"/>
          <w:szCs w:val="20"/>
          <w:lang w:val="en-US" w:eastAsia="de-DE"/>
        </w:rPr>
      </w:pPr>
      <w:r w:rsidRPr="008E2EE5">
        <w:rPr>
          <w:rFonts w:eastAsia="Times New Roman" w:cs="Arial"/>
          <w:szCs w:val="20"/>
          <w:u w:val="single"/>
          <w:lang w:val="en-US" w:eastAsia="de-DE"/>
        </w:rPr>
        <w:t>-</w:t>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t>.</w:t>
      </w:r>
    </w:p>
    <w:p w:rsidR="008E2EE5" w:rsidRPr="008E2EE5" w:rsidRDefault="008E2EE5" w:rsidP="008E2EE5">
      <w:pPr>
        <w:spacing w:line="480" w:lineRule="auto"/>
        <w:ind w:firstLine="708"/>
        <w:rPr>
          <w:rFonts w:eastAsia="Times New Roman" w:cs="Arial"/>
          <w:i/>
          <w:szCs w:val="20"/>
          <w:lang w:val="en-US" w:eastAsia="de-DE"/>
        </w:rPr>
      </w:pPr>
      <w:r w:rsidRPr="008E2EE5">
        <w:rPr>
          <w:rFonts w:eastAsia="Times New Roman" w:cs="Arial"/>
          <w:i/>
          <w:szCs w:val="20"/>
          <w:lang w:val="en-US" w:eastAsia="de-DE"/>
        </w:rPr>
        <w:t>(Name three items.)</w:t>
      </w:r>
    </w:p>
    <w:p w:rsidR="008E2EE5" w:rsidRPr="008E2EE5" w:rsidRDefault="008E2EE5" w:rsidP="008E2EE5">
      <w:pPr>
        <w:numPr>
          <w:ilvl w:val="0"/>
          <w:numId w:val="44"/>
        </w:numPr>
        <w:tabs>
          <w:tab w:val="left" w:pos="851"/>
          <w:tab w:val="left" w:pos="993"/>
        </w:tabs>
        <w:spacing w:after="200" w:line="480" w:lineRule="auto"/>
        <w:ind w:hanging="11"/>
        <w:contextualSpacing/>
        <w:jc w:val="both"/>
        <w:rPr>
          <w:rFonts w:eastAsia="Times New Roman" w:cs="Arial"/>
          <w:szCs w:val="20"/>
          <w:lang w:val="en-US" w:eastAsia="de-DE"/>
        </w:rPr>
      </w:pPr>
      <w:r w:rsidRPr="008E2EE5">
        <w:rPr>
          <w:rFonts w:eastAsia="Times New Roman" w:cs="Arial"/>
          <w:szCs w:val="20"/>
          <w:lang w:val="en-US" w:eastAsia="de-DE"/>
        </w:rPr>
        <w:t xml:space="preserve">Due to the fact that Karl is not accustomed to the German weather, he often  </w:t>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r>
      <w:r w:rsidRPr="008E2EE5">
        <w:rPr>
          <w:rFonts w:eastAsia="Times New Roman" w:cs="Arial"/>
          <w:szCs w:val="20"/>
          <w:u w:val="single"/>
          <w:lang w:val="en-US" w:eastAsia="de-DE"/>
        </w:rPr>
        <w:tab/>
        <w:t>.</w:t>
      </w:r>
    </w:p>
    <w:tbl>
      <w:tblPr>
        <w:tblW w:w="17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tblGrid>
      <w:tr w:rsidR="008E2EE5" w:rsidRPr="008E2EE5" w:rsidTr="00326545">
        <w:trPr>
          <w:jc w:val="right"/>
        </w:trPr>
        <w:tc>
          <w:tcPr>
            <w:tcW w:w="1037" w:type="dxa"/>
            <w:shd w:val="clear" w:color="auto" w:fill="auto"/>
          </w:tcPr>
          <w:p w:rsidR="008E2EE5" w:rsidRPr="008E2EE5" w:rsidRDefault="008E2EE5" w:rsidP="008E2EE5">
            <w:pPr>
              <w:spacing w:before="60" w:after="60" w:line="240" w:lineRule="auto"/>
              <w:jc w:val="center"/>
              <w:rPr>
                <w:rFonts w:eastAsia="Times New Roman" w:cs="Arial"/>
                <w:szCs w:val="20"/>
                <w:lang w:val="en-GB" w:eastAsia="de-DE"/>
              </w:rPr>
            </w:pPr>
          </w:p>
        </w:tc>
        <w:tc>
          <w:tcPr>
            <w:tcW w:w="1037" w:type="dxa"/>
            <w:shd w:val="clear" w:color="auto" w:fill="auto"/>
            <w:vAlign w:val="center"/>
          </w:tcPr>
          <w:p w:rsidR="008E2EE5" w:rsidRPr="008E2EE5" w:rsidRDefault="008E2EE5" w:rsidP="008E2EE5">
            <w:pPr>
              <w:spacing w:before="60" w:after="60" w:line="240" w:lineRule="auto"/>
              <w:ind w:right="-197"/>
              <w:jc w:val="center"/>
              <w:rPr>
                <w:rFonts w:eastAsia="Times New Roman" w:cs="Arial"/>
                <w:szCs w:val="20"/>
                <w:lang w:val="en-GB" w:eastAsia="de-DE"/>
              </w:rPr>
            </w:pPr>
            <w:r w:rsidRPr="008E2EE5">
              <w:rPr>
                <w:rFonts w:eastAsia="Times New Roman" w:cs="Arial"/>
                <w:szCs w:val="20"/>
                <w:lang w:val="en-GB" w:eastAsia="de-DE"/>
              </w:rPr>
              <w:t>6</w:t>
            </w:r>
          </w:p>
        </w:tc>
      </w:tr>
    </w:tbl>
    <w:p w:rsidR="008E2EE5" w:rsidRPr="008E2EE5" w:rsidRDefault="008E2EE5" w:rsidP="008E2EE5">
      <w:pPr>
        <w:spacing w:line="240" w:lineRule="auto"/>
        <w:jc w:val="both"/>
        <w:rPr>
          <w:rFonts w:eastAsia="Times New Roman" w:cs="Arial"/>
          <w:b/>
          <w:szCs w:val="20"/>
          <w:lang w:val="en-US" w:eastAsia="de-DE"/>
        </w:rPr>
      </w:pPr>
    </w:p>
    <w:tbl>
      <w:tblPr>
        <w:tblW w:w="17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ayout w:type="fixed"/>
        <w:tblLook w:val="01E0" w:firstRow="1" w:lastRow="1" w:firstColumn="1" w:lastColumn="1" w:noHBand="0" w:noVBand="0"/>
      </w:tblPr>
      <w:tblGrid>
        <w:gridCol w:w="851"/>
        <w:gridCol w:w="850"/>
      </w:tblGrid>
      <w:tr w:rsidR="008E2EE5" w:rsidRPr="008E2EE5" w:rsidTr="00326545">
        <w:trPr>
          <w:jc w:val="right"/>
        </w:trPr>
        <w:tc>
          <w:tcPr>
            <w:tcW w:w="1037" w:type="dxa"/>
            <w:shd w:val="pct15" w:color="auto" w:fill="auto"/>
          </w:tcPr>
          <w:p w:rsidR="008E2EE5" w:rsidRPr="008E2EE5" w:rsidRDefault="008E2EE5" w:rsidP="008E2EE5">
            <w:pPr>
              <w:spacing w:before="60" w:after="60" w:line="240" w:lineRule="auto"/>
              <w:jc w:val="center"/>
              <w:rPr>
                <w:rFonts w:eastAsia="Times New Roman" w:cs="Arial"/>
                <w:szCs w:val="20"/>
                <w:lang w:val="en-GB" w:eastAsia="de-DE"/>
              </w:rPr>
            </w:pPr>
          </w:p>
        </w:tc>
        <w:tc>
          <w:tcPr>
            <w:tcW w:w="1037" w:type="dxa"/>
            <w:shd w:val="pct15" w:color="auto" w:fill="auto"/>
            <w:vAlign w:val="center"/>
          </w:tcPr>
          <w:p w:rsidR="008E2EE5" w:rsidRPr="008E2EE5" w:rsidRDefault="008E2EE5" w:rsidP="008E2EE5">
            <w:pPr>
              <w:spacing w:before="60" w:after="60" w:line="240" w:lineRule="auto"/>
              <w:ind w:right="-197"/>
              <w:jc w:val="center"/>
              <w:rPr>
                <w:rFonts w:eastAsia="Times New Roman" w:cs="Arial"/>
                <w:b/>
                <w:szCs w:val="20"/>
                <w:lang w:val="en-GB" w:eastAsia="de-DE"/>
              </w:rPr>
            </w:pPr>
            <w:r w:rsidRPr="008E2EE5">
              <w:rPr>
                <w:rFonts w:eastAsia="Times New Roman" w:cs="Arial"/>
                <w:b/>
                <w:szCs w:val="20"/>
                <w:lang w:val="en-GB" w:eastAsia="de-DE"/>
              </w:rPr>
              <w:t>9</w:t>
            </w:r>
          </w:p>
        </w:tc>
      </w:tr>
    </w:tbl>
    <w:p w:rsidR="008E2EE5" w:rsidRDefault="008E2EE5" w:rsidP="009934D3">
      <w:pPr>
        <w:spacing w:line="240" w:lineRule="auto"/>
        <w:jc w:val="both"/>
        <w:rPr>
          <w:rFonts w:cs="Arial"/>
          <w:iCs/>
          <w:sz w:val="20"/>
          <w:szCs w:val="20"/>
          <w:lang w:val="en-US"/>
        </w:rPr>
      </w:pPr>
    </w:p>
    <w:p w:rsidR="008E2EE5" w:rsidRDefault="008E2EE5">
      <w:pPr>
        <w:spacing w:after="200" w:line="276" w:lineRule="auto"/>
        <w:rPr>
          <w:rFonts w:cs="Arial"/>
          <w:iCs/>
          <w:sz w:val="20"/>
          <w:szCs w:val="20"/>
          <w:lang w:val="en-US"/>
        </w:rPr>
      </w:pPr>
      <w:r>
        <w:rPr>
          <w:rFonts w:cs="Arial"/>
          <w:iCs/>
          <w:sz w:val="20"/>
          <w:szCs w:val="20"/>
          <w:lang w:val="en-US"/>
        </w:rPr>
        <w:br w:type="page"/>
      </w:r>
    </w:p>
    <w:p w:rsidR="008E2EE5" w:rsidRPr="008E2EE5" w:rsidRDefault="008E2EE5" w:rsidP="008E2EE5">
      <w:pPr>
        <w:jc w:val="both"/>
        <w:rPr>
          <w:rFonts w:eastAsia="Times New Roman" w:cs="Arial"/>
          <w:b/>
          <w:noProof/>
          <w:szCs w:val="20"/>
          <w:lang w:eastAsia="de-DE"/>
        </w:rPr>
      </w:pPr>
      <w:r w:rsidRPr="008E2EE5">
        <w:rPr>
          <w:rFonts w:eastAsia="Times New Roman" w:cs="Arial"/>
          <w:b/>
          <w:noProof/>
          <w:szCs w:val="20"/>
          <w:lang w:eastAsia="de-DE"/>
        </w:rPr>
        <w:lastRenderedPageBreak/>
        <w:t>Einordnung in den Fachlehrplan Gymnasium</w:t>
      </w:r>
      <w:r w:rsidR="00E90102">
        <w:rPr>
          <w:rStyle w:val="Funotenzeichen"/>
          <w:rFonts w:eastAsia="Times New Roman" w:cs="Times New Roman"/>
          <w:b/>
          <w:szCs w:val="24"/>
          <w:lang w:eastAsia="de-DE"/>
        </w:rPr>
        <w:footnoteReference w:id="1"/>
      </w:r>
    </w:p>
    <w:tbl>
      <w:tblPr>
        <w:tblW w:w="9299" w:type="dxa"/>
        <w:tblBorders>
          <w:top w:val="single" w:sz="4" w:space="0" w:color="auto"/>
          <w:left w:val="single" w:sz="4" w:space="0" w:color="auto"/>
          <w:bottom w:val="single" w:sz="4" w:space="0" w:color="auto"/>
          <w:right w:val="single" w:sz="4" w:space="0" w:color="auto"/>
        </w:tblBorders>
        <w:tblLayout w:type="fixed"/>
        <w:tblCellMar>
          <w:top w:w="85" w:type="dxa"/>
          <w:bottom w:w="28" w:type="dxa"/>
        </w:tblCellMar>
        <w:tblLook w:val="04A0" w:firstRow="1" w:lastRow="0" w:firstColumn="1" w:lastColumn="0" w:noHBand="0" w:noVBand="1"/>
      </w:tblPr>
      <w:tblGrid>
        <w:gridCol w:w="9299"/>
      </w:tblGrid>
      <w:tr w:rsidR="008E2EE5" w:rsidRPr="008E2EE5" w:rsidTr="00326545">
        <w:tc>
          <w:tcPr>
            <w:tcW w:w="9299" w:type="dxa"/>
            <w:shd w:val="clear" w:color="auto" w:fill="D9D9D9"/>
          </w:tcPr>
          <w:p w:rsidR="008E2EE5" w:rsidRPr="008E2EE5" w:rsidRDefault="008E2EE5" w:rsidP="008E2EE5">
            <w:pPr>
              <w:spacing w:before="60" w:after="60" w:line="240" w:lineRule="auto"/>
              <w:jc w:val="both"/>
              <w:rPr>
                <w:rFonts w:eastAsia="Calibri" w:cs="Arial"/>
                <w:b/>
              </w:rPr>
            </w:pPr>
            <w:r w:rsidRPr="008E2EE5">
              <w:rPr>
                <w:rFonts w:eastAsia="Times New Roman" w:cs="Times New Roman"/>
                <w:b/>
              </w:rPr>
              <w:t>Kompetenzbereiche</w:t>
            </w:r>
          </w:p>
        </w:tc>
      </w:tr>
      <w:tr w:rsidR="008E2EE5" w:rsidRPr="008E2EE5" w:rsidTr="00326545">
        <w:tc>
          <w:tcPr>
            <w:tcW w:w="9299" w:type="dxa"/>
            <w:shd w:val="clear" w:color="auto" w:fill="auto"/>
          </w:tcPr>
          <w:p w:rsidR="008E2EE5" w:rsidRPr="008E2EE5" w:rsidRDefault="008E2EE5" w:rsidP="008E2EE5">
            <w:pPr>
              <w:spacing w:line="276" w:lineRule="auto"/>
              <w:jc w:val="both"/>
              <w:rPr>
                <w:rFonts w:eastAsia="Times New Roman" w:cs="Arial"/>
                <w:b/>
                <w:szCs w:val="20"/>
                <w:lang w:eastAsia="de-DE"/>
              </w:rPr>
            </w:pPr>
            <w:r w:rsidRPr="008E2EE5">
              <w:rPr>
                <w:rFonts w:eastAsia="Times New Roman" w:cs="Arial"/>
                <w:b/>
                <w:szCs w:val="20"/>
                <w:lang w:eastAsia="de-DE"/>
              </w:rPr>
              <w:t>Funktionale kommunikative Kompetenz</w:t>
            </w:r>
          </w:p>
          <w:p w:rsidR="008E2EE5" w:rsidRPr="008E2EE5" w:rsidRDefault="008E2EE5" w:rsidP="008E2EE5">
            <w:pPr>
              <w:spacing w:line="276" w:lineRule="auto"/>
              <w:jc w:val="both"/>
              <w:rPr>
                <w:rFonts w:eastAsia="Times New Roman" w:cs="Arial"/>
                <w:b/>
                <w:szCs w:val="20"/>
                <w:lang w:eastAsia="de-DE"/>
              </w:rPr>
            </w:pPr>
            <w:r w:rsidRPr="008E2EE5">
              <w:rPr>
                <w:rFonts w:eastAsia="Times New Roman" w:cs="Arial"/>
                <w:b/>
                <w:bCs/>
                <w:szCs w:val="20"/>
                <w:lang w:eastAsia="de-DE"/>
              </w:rPr>
              <w:t>Hör- und Hörsehverstehen</w:t>
            </w:r>
          </w:p>
          <w:p w:rsidR="008E2EE5" w:rsidRPr="008E2EE5" w:rsidRDefault="008E2EE5" w:rsidP="008E2EE5">
            <w:pPr>
              <w:numPr>
                <w:ilvl w:val="1"/>
                <w:numId w:val="34"/>
              </w:numPr>
              <w:spacing w:after="200" w:line="240" w:lineRule="auto"/>
              <w:contextualSpacing/>
              <w:jc w:val="both"/>
              <w:rPr>
                <w:rFonts w:eastAsia="Times New Roman" w:cs="Arial"/>
                <w:bCs/>
                <w:szCs w:val="20"/>
                <w:lang w:eastAsia="de-DE"/>
              </w:rPr>
            </w:pPr>
            <w:r w:rsidRPr="008E2EE5">
              <w:rPr>
                <w:rFonts w:eastAsia="Times New Roman" w:cs="Arial"/>
                <w:bCs/>
                <w:szCs w:val="20"/>
                <w:lang w:eastAsia="de-DE"/>
              </w:rPr>
              <w:t>vielschichtige Äußerungen in authentischen Hörsituationen auch in weniger vertrauten Sprachvarianten verstehen</w:t>
            </w:r>
          </w:p>
          <w:p w:rsidR="008E2EE5" w:rsidRPr="008E2EE5" w:rsidRDefault="008E2EE5" w:rsidP="008E2EE5">
            <w:pPr>
              <w:numPr>
                <w:ilvl w:val="1"/>
                <w:numId w:val="34"/>
              </w:numPr>
              <w:spacing w:after="200" w:line="240" w:lineRule="auto"/>
              <w:contextualSpacing/>
              <w:jc w:val="both"/>
              <w:rPr>
                <w:rFonts w:eastAsia="Times New Roman" w:cs="Arial"/>
                <w:bCs/>
                <w:szCs w:val="20"/>
                <w:lang w:eastAsia="de-DE"/>
              </w:rPr>
            </w:pPr>
            <w:r w:rsidRPr="008E2EE5">
              <w:rPr>
                <w:rFonts w:eastAsia="Times New Roman" w:cs="Arial"/>
                <w:bCs/>
                <w:szCs w:val="20"/>
                <w:lang w:eastAsia="de-DE"/>
              </w:rPr>
              <w:t>die Hauptgedanken von längeren und komplexeren Gesprächen, Hörtexten, Radiosendungen oder Filmen zu Themen, die nicht immer dem Erfahrungsumfeld entsprechen, im Wesentlichen verstehen, sofern deutlich und in normalem Sprechtempo artikuliert und eine einfache und zunehmend komplexere Satzstruktur verwendet wird</w:t>
            </w:r>
          </w:p>
          <w:p w:rsidR="008E2EE5" w:rsidRPr="008E2EE5" w:rsidRDefault="008E2EE5" w:rsidP="008E2EE5">
            <w:pPr>
              <w:numPr>
                <w:ilvl w:val="1"/>
                <w:numId w:val="34"/>
              </w:numPr>
              <w:spacing w:after="200" w:line="240" w:lineRule="auto"/>
              <w:contextualSpacing/>
              <w:jc w:val="both"/>
              <w:rPr>
                <w:rFonts w:eastAsia="Times New Roman" w:cs="Arial"/>
                <w:bCs/>
                <w:szCs w:val="20"/>
                <w:lang w:eastAsia="de-DE"/>
              </w:rPr>
            </w:pPr>
            <w:r w:rsidRPr="008E2EE5">
              <w:rPr>
                <w:rFonts w:eastAsia="Times New Roman" w:cs="Arial"/>
                <w:bCs/>
                <w:szCs w:val="20"/>
                <w:lang w:eastAsia="de-DE"/>
              </w:rPr>
              <w:t>klar strukturierte Vorträge, Fernseh- und Nachrichtensequenzen mit vertrauter Thematik in angemessenem Sprachniveau verstehen</w:t>
            </w:r>
          </w:p>
          <w:p w:rsidR="008E2EE5" w:rsidRPr="008E2EE5" w:rsidRDefault="008E2EE5" w:rsidP="008E2EE5">
            <w:pPr>
              <w:numPr>
                <w:ilvl w:val="1"/>
                <w:numId w:val="34"/>
              </w:numPr>
              <w:spacing w:after="200" w:line="240" w:lineRule="auto"/>
              <w:contextualSpacing/>
              <w:jc w:val="both"/>
              <w:rPr>
                <w:rFonts w:eastAsia="Times New Roman" w:cs="Arial"/>
                <w:bCs/>
                <w:szCs w:val="20"/>
                <w:lang w:eastAsia="de-DE"/>
              </w:rPr>
            </w:pPr>
            <w:r w:rsidRPr="008E2EE5">
              <w:rPr>
                <w:rFonts w:eastAsia="Times New Roman" w:cs="Arial"/>
                <w:bCs/>
                <w:szCs w:val="20"/>
                <w:lang w:eastAsia="de-DE"/>
              </w:rPr>
              <w:t>Filmausschnitten sowie Werbespots folgen</w:t>
            </w:r>
          </w:p>
          <w:p w:rsidR="008E2EE5" w:rsidRPr="008E2EE5" w:rsidRDefault="008E2EE5" w:rsidP="008E2EE5">
            <w:pPr>
              <w:spacing w:line="240" w:lineRule="auto"/>
              <w:contextualSpacing/>
              <w:jc w:val="both"/>
              <w:rPr>
                <w:rFonts w:eastAsia="Times New Roman" w:cs="Times New Roman"/>
                <w:b/>
                <w:bCs/>
              </w:rPr>
            </w:pPr>
          </w:p>
          <w:p w:rsidR="008E2EE5" w:rsidRPr="008E2EE5" w:rsidRDefault="008E2EE5" w:rsidP="008E2EE5">
            <w:pPr>
              <w:spacing w:line="240" w:lineRule="auto"/>
              <w:contextualSpacing/>
              <w:jc w:val="both"/>
              <w:rPr>
                <w:rFonts w:eastAsia="Times New Roman" w:cs="Times New Roman"/>
                <w:b/>
                <w:bCs/>
              </w:rPr>
            </w:pPr>
            <w:r w:rsidRPr="008E2EE5">
              <w:rPr>
                <w:rFonts w:eastAsia="Times New Roman" w:cs="Times New Roman"/>
                <w:b/>
                <w:bCs/>
              </w:rPr>
              <w:t>Interkulturelle kommunikative Kompetenz</w:t>
            </w:r>
          </w:p>
          <w:p w:rsidR="008E2EE5" w:rsidRPr="008E2EE5" w:rsidRDefault="008E2EE5" w:rsidP="008E2EE5">
            <w:pPr>
              <w:spacing w:line="240" w:lineRule="auto"/>
              <w:contextualSpacing/>
              <w:jc w:val="both"/>
              <w:rPr>
                <w:rFonts w:eastAsia="Times New Roman" w:cs="Times New Roman"/>
                <w:b/>
                <w:bCs/>
              </w:rPr>
            </w:pPr>
            <w:r w:rsidRPr="008E2EE5">
              <w:rPr>
                <w:rFonts w:eastAsia="Times New Roman" w:cs="Times New Roman"/>
                <w:b/>
                <w:bCs/>
              </w:rPr>
              <w:t>Umgang mit kultureller Differenz</w:t>
            </w:r>
          </w:p>
          <w:p w:rsidR="008E2EE5" w:rsidRPr="008E2EE5" w:rsidRDefault="008E2EE5" w:rsidP="008E2EE5">
            <w:pPr>
              <w:numPr>
                <w:ilvl w:val="1"/>
                <w:numId w:val="34"/>
              </w:numPr>
              <w:spacing w:after="200" w:line="240" w:lineRule="auto"/>
              <w:contextualSpacing/>
              <w:jc w:val="both"/>
              <w:rPr>
                <w:rFonts w:eastAsia="Times New Roman" w:cs="Arial"/>
                <w:bCs/>
                <w:szCs w:val="20"/>
                <w:lang w:eastAsia="de-DE"/>
              </w:rPr>
            </w:pPr>
            <w:r w:rsidRPr="008E2EE5">
              <w:rPr>
                <w:rFonts w:eastAsia="Times New Roman" w:cs="Arial"/>
                <w:bCs/>
                <w:szCs w:val="20"/>
                <w:lang w:eastAsia="de-DE"/>
              </w:rPr>
              <w:t>eine kulturelle Sensibilität entwickeln, um die eigene kulturelle Sichtweise und das eigene kulturelle Wertesystem nicht als das alleingültige anzusehen</w:t>
            </w:r>
          </w:p>
          <w:p w:rsidR="008E2EE5" w:rsidRPr="008E2EE5" w:rsidRDefault="008E2EE5" w:rsidP="008E2EE5">
            <w:pPr>
              <w:numPr>
                <w:ilvl w:val="1"/>
                <w:numId w:val="34"/>
              </w:numPr>
              <w:spacing w:after="200" w:line="240" w:lineRule="auto"/>
              <w:contextualSpacing/>
              <w:jc w:val="both"/>
              <w:rPr>
                <w:rFonts w:eastAsia="Times New Roman" w:cs="Arial"/>
                <w:bCs/>
                <w:szCs w:val="20"/>
                <w:lang w:eastAsia="de-DE"/>
              </w:rPr>
            </w:pPr>
            <w:r w:rsidRPr="008E2EE5">
              <w:rPr>
                <w:rFonts w:eastAsia="Times New Roman" w:cs="Arial"/>
                <w:bCs/>
                <w:szCs w:val="20"/>
                <w:lang w:eastAsia="de-DE"/>
              </w:rPr>
              <w:t>bereit sein, das Fremde nicht als Bedrohung wahrzunehmen</w:t>
            </w:r>
          </w:p>
          <w:p w:rsidR="008E2EE5" w:rsidRPr="008E2EE5" w:rsidRDefault="008E2EE5" w:rsidP="008E2EE5">
            <w:pPr>
              <w:numPr>
                <w:ilvl w:val="1"/>
                <w:numId w:val="34"/>
              </w:numPr>
              <w:spacing w:after="120" w:line="240" w:lineRule="auto"/>
              <w:ind w:left="641" w:hanging="357"/>
              <w:jc w:val="both"/>
              <w:rPr>
                <w:rFonts w:eastAsia="Times New Roman" w:cs="Arial"/>
                <w:bCs/>
                <w:szCs w:val="20"/>
                <w:lang w:eastAsia="de-DE"/>
              </w:rPr>
            </w:pPr>
            <w:r w:rsidRPr="008E2EE5">
              <w:rPr>
                <w:rFonts w:eastAsia="Times New Roman" w:cs="Arial"/>
                <w:bCs/>
                <w:szCs w:val="20"/>
                <w:lang w:eastAsia="de-DE"/>
              </w:rPr>
              <w:t>Sensibilität für mögliche interkulturelle Missverständnisse entwickeln</w:t>
            </w:r>
          </w:p>
          <w:p w:rsidR="008E2EE5" w:rsidRPr="008E2EE5" w:rsidRDefault="008E2EE5" w:rsidP="008E2EE5">
            <w:pPr>
              <w:spacing w:before="120" w:line="240" w:lineRule="auto"/>
              <w:contextualSpacing/>
              <w:jc w:val="both"/>
              <w:rPr>
                <w:rFonts w:eastAsia="Times New Roman" w:cs="Times New Roman"/>
                <w:b/>
                <w:bCs/>
              </w:rPr>
            </w:pPr>
            <w:r w:rsidRPr="008E2EE5">
              <w:rPr>
                <w:rFonts w:eastAsia="Times New Roman" w:cs="Times New Roman"/>
                <w:b/>
                <w:bCs/>
              </w:rPr>
              <w:t>praktische Bewältigung von interkulturellen Begegnungssituationen</w:t>
            </w:r>
          </w:p>
          <w:p w:rsidR="008E2EE5" w:rsidRPr="008E2EE5" w:rsidRDefault="008E2EE5" w:rsidP="008E2EE5">
            <w:pPr>
              <w:numPr>
                <w:ilvl w:val="1"/>
                <w:numId w:val="34"/>
              </w:numPr>
              <w:spacing w:after="200" w:line="240" w:lineRule="auto"/>
              <w:contextualSpacing/>
              <w:jc w:val="both"/>
              <w:rPr>
                <w:rFonts w:eastAsia="Times New Roman" w:cs="Arial"/>
                <w:bCs/>
                <w:szCs w:val="20"/>
                <w:lang w:eastAsia="de-DE"/>
              </w:rPr>
            </w:pPr>
            <w:r w:rsidRPr="008E2EE5">
              <w:rPr>
                <w:rFonts w:eastAsia="Times New Roman" w:cs="Arial"/>
                <w:bCs/>
                <w:szCs w:val="20"/>
                <w:lang w:eastAsia="de-DE"/>
              </w:rPr>
              <w:t>sich über kulturelle Differenzen und Missverständnisse sowie Konfliktsituationen unter Anwendung des soziokulturellen Wissens verständigen</w:t>
            </w:r>
          </w:p>
          <w:p w:rsidR="008E2EE5" w:rsidRPr="008E2EE5" w:rsidRDefault="008E2EE5" w:rsidP="008E2EE5">
            <w:pPr>
              <w:numPr>
                <w:ilvl w:val="1"/>
                <w:numId w:val="34"/>
              </w:numPr>
              <w:spacing w:after="200" w:line="240" w:lineRule="auto"/>
              <w:contextualSpacing/>
              <w:jc w:val="both"/>
              <w:rPr>
                <w:rFonts w:eastAsia="Times New Roman" w:cs="Arial"/>
                <w:bCs/>
                <w:szCs w:val="20"/>
                <w:lang w:eastAsia="de-DE"/>
              </w:rPr>
            </w:pPr>
            <w:r w:rsidRPr="008E2EE5">
              <w:rPr>
                <w:rFonts w:eastAsia="Times New Roman" w:cs="Arial"/>
                <w:bCs/>
                <w:szCs w:val="20"/>
                <w:lang w:eastAsia="de-DE"/>
              </w:rPr>
              <w:t>über grundlegende Kommunikations- und Interaktionsregeln englischsprachiger Länder verfügen und diese in vertrauten Situationen anwenden</w:t>
            </w:r>
          </w:p>
          <w:p w:rsidR="008E2EE5" w:rsidRPr="008E2EE5" w:rsidRDefault="008E2EE5" w:rsidP="008E2EE5">
            <w:pPr>
              <w:numPr>
                <w:ilvl w:val="1"/>
                <w:numId w:val="34"/>
              </w:numPr>
              <w:spacing w:after="200" w:line="240" w:lineRule="auto"/>
              <w:contextualSpacing/>
              <w:jc w:val="both"/>
              <w:rPr>
                <w:rFonts w:eastAsia="Times New Roman" w:cs="Arial"/>
                <w:bCs/>
                <w:szCs w:val="20"/>
                <w:lang w:eastAsia="de-DE"/>
              </w:rPr>
            </w:pPr>
            <w:r w:rsidRPr="008E2EE5">
              <w:rPr>
                <w:rFonts w:eastAsia="Times New Roman" w:cs="Arial"/>
                <w:bCs/>
                <w:szCs w:val="20"/>
                <w:lang w:eastAsia="de-DE"/>
              </w:rPr>
              <w:t>sich mit dem eigenen und dem Verhalten anderer auseinandersetzen und für das eigene zukünftige Verhalten Schlüsse ziehen</w:t>
            </w:r>
          </w:p>
          <w:p w:rsidR="008E2EE5" w:rsidRPr="008E2EE5" w:rsidRDefault="008E2EE5" w:rsidP="008E2EE5">
            <w:pPr>
              <w:numPr>
                <w:ilvl w:val="1"/>
                <w:numId w:val="34"/>
              </w:numPr>
              <w:spacing w:after="200" w:line="240" w:lineRule="auto"/>
              <w:contextualSpacing/>
              <w:jc w:val="both"/>
              <w:rPr>
                <w:rFonts w:eastAsia="Times New Roman" w:cs="Times New Roman"/>
                <w:bCs/>
              </w:rPr>
            </w:pPr>
            <w:r w:rsidRPr="008E2EE5">
              <w:rPr>
                <w:rFonts w:eastAsia="Times New Roman" w:cs="Arial"/>
                <w:bCs/>
                <w:szCs w:val="20"/>
                <w:lang w:eastAsia="de-DE"/>
              </w:rPr>
              <w:t>soziokulturelles Orientierungswissen im Alltag anwenden</w:t>
            </w:r>
          </w:p>
          <w:p w:rsidR="008E2EE5" w:rsidRPr="008E2EE5" w:rsidRDefault="008E2EE5" w:rsidP="008E2EE5">
            <w:pPr>
              <w:spacing w:line="240" w:lineRule="auto"/>
              <w:contextualSpacing/>
              <w:jc w:val="both"/>
              <w:rPr>
                <w:rFonts w:eastAsia="Times New Roman" w:cs="Arial"/>
                <w:b/>
                <w:bCs/>
                <w:szCs w:val="20"/>
                <w:lang w:eastAsia="de-DE"/>
              </w:rPr>
            </w:pPr>
          </w:p>
          <w:p w:rsidR="008E2EE5" w:rsidRPr="008E2EE5" w:rsidRDefault="008E2EE5" w:rsidP="008E2EE5">
            <w:pPr>
              <w:spacing w:line="240" w:lineRule="auto"/>
              <w:contextualSpacing/>
              <w:jc w:val="both"/>
              <w:rPr>
                <w:rFonts w:eastAsia="Times New Roman" w:cs="Arial"/>
                <w:b/>
                <w:bCs/>
                <w:szCs w:val="20"/>
                <w:lang w:eastAsia="de-DE"/>
              </w:rPr>
            </w:pPr>
            <w:r w:rsidRPr="008E2EE5">
              <w:rPr>
                <w:rFonts w:eastAsia="Times New Roman" w:cs="Arial"/>
                <w:b/>
                <w:bCs/>
                <w:szCs w:val="20"/>
                <w:lang w:eastAsia="de-DE"/>
              </w:rPr>
              <w:t>Sprachbewusstheit</w:t>
            </w:r>
          </w:p>
          <w:p w:rsidR="008E2EE5" w:rsidRPr="008E2EE5" w:rsidRDefault="008E2EE5" w:rsidP="008E2EE5">
            <w:pPr>
              <w:spacing w:line="240" w:lineRule="auto"/>
              <w:contextualSpacing/>
              <w:jc w:val="both"/>
              <w:rPr>
                <w:rFonts w:eastAsia="Times New Roman" w:cs="Times New Roman"/>
                <w:b/>
                <w:bCs/>
              </w:rPr>
            </w:pPr>
            <w:r w:rsidRPr="008E2EE5">
              <w:rPr>
                <w:rFonts w:eastAsia="Times New Roman" w:cs="Times New Roman"/>
                <w:b/>
                <w:bCs/>
              </w:rPr>
              <w:t>Interaktion</w:t>
            </w:r>
          </w:p>
          <w:p w:rsidR="008E2EE5" w:rsidRPr="008E2EE5" w:rsidRDefault="008E2EE5" w:rsidP="008E2EE5">
            <w:pPr>
              <w:numPr>
                <w:ilvl w:val="1"/>
                <w:numId w:val="34"/>
              </w:numPr>
              <w:spacing w:after="200" w:line="240" w:lineRule="auto"/>
              <w:contextualSpacing/>
              <w:jc w:val="both"/>
              <w:rPr>
                <w:rFonts w:eastAsia="Times New Roman" w:cs="Arial"/>
                <w:bCs/>
                <w:szCs w:val="20"/>
                <w:lang w:eastAsia="de-DE"/>
              </w:rPr>
            </w:pPr>
            <w:r w:rsidRPr="008E2EE5">
              <w:rPr>
                <w:rFonts w:eastAsia="Times New Roman" w:cs="Arial"/>
                <w:bCs/>
                <w:szCs w:val="20"/>
                <w:lang w:eastAsia="de-DE"/>
              </w:rPr>
              <w:t>Sprachgebrauch den unterschiedlichen alltäglichen Situationen anpassen</w:t>
            </w:r>
          </w:p>
          <w:p w:rsidR="008E2EE5" w:rsidRPr="008E2EE5" w:rsidRDefault="008E2EE5" w:rsidP="008E2EE5">
            <w:pPr>
              <w:numPr>
                <w:ilvl w:val="1"/>
                <w:numId w:val="34"/>
              </w:numPr>
              <w:spacing w:after="200" w:line="240" w:lineRule="auto"/>
              <w:contextualSpacing/>
              <w:jc w:val="both"/>
              <w:rPr>
                <w:rFonts w:eastAsia="Times New Roman" w:cs="Arial"/>
                <w:bCs/>
                <w:szCs w:val="20"/>
                <w:lang w:eastAsia="de-DE"/>
              </w:rPr>
            </w:pPr>
            <w:r w:rsidRPr="008E2EE5">
              <w:rPr>
                <w:rFonts w:eastAsia="Times New Roman" w:cs="Arial"/>
                <w:bCs/>
                <w:szCs w:val="20"/>
                <w:lang w:eastAsia="de-DE"/>
              </w:rPr>
              <w:t xml:space="preserve">Sprachhandeln im Wesentlichen bedarfsgerecht planen </w:t>
            </w:r>
          </w:p>
          <w:p w:rsidR="008E2EE5" w:rsidRPr="008E2EE5" w:rsidRDefault="008E2EE5" w:rsidP="008E2EE5">
            <w:pPr>
              <w:numPr>
                <w:ilvl w:val="1"/>
                <w:numId w:val="34"/>
              </w:numPr>
              <w:spacing w:after="200" w:line="240" w:lineRule="auto"/>
              <w:contextualSpacing/>
              <w:jc w:val="both"/>
              <w:rPr>
                <w:rFonts w:eastAsia="Times New Roman" w:cs="Arial"/>
                <w:bCs/>
                <w:szCs w:val="20"/>
                <w:lang w:eastAsia="de-DE"/>
              </w:rPr>
            </w:pPr>
            <w:r w:rsidRPr="008E2EE5">
              <w:rPr>
                <w:rFonts w:eastAsia="Times New Roman" w:cs="Arial"/>
                <w:bCs/>
                <w:szCs w:val="20"/>
                <w:lang w:eastAsia="de-DE"/>
              </w:rPr>
              <w:t xml:space="preserve">Varianten und Normabweichungen erkennen </w:t>
            </w:r>
          </w:p>
          <w:p w:rsidR="008E2EE5" w:rsidRPr="008E2EE5" w:rsidRDefault="008E2EE5" w:rsidP="008E2EE5">
            <w:pPr>
              <w:numPr>
                <w:ilvl w:val="1"/>
                <w:numId w:val="34"/>
              </w:numPr>
              <w:spacing w:after="200" w:line="240" w:lineRule="auto"/>
              <w:contextualSpacing/>
              <w:jc w:val="both"/>
              <w:rPr>
                <w:rFonts w:eastAsia="Times New Roman" w:cs="Arial"/>
                <w:bCs/>
                <w:szCs w:val="20"/>
                <w:lang w:eastAsia="de-DE"/>
              </w:rPr>
            </w:pPr>
            <w:r w:rsidRPr="008E2EE5">
              <w:rPr>
                <w:rFonts w:eastAsia="Times New Roman" w:cs="Arial"/>
                <w:bCs/>
                <w:szCs w:val="20"/>
                <w:lang w:eastAsia="de-DE"/>
              </w:rPr>
              <w:t>Techniken des Vermittelns zwischen zwei Sprachen einsetzen</w:t>
            </w:r>
          </w:p>
          <w:p w:rsidR="008E2EE5" w:rsidRPr="008E2EE5" w:rsidRDefault="008E2EE5" w:rsidP="008E2EE5">
            <w:pPr>
              <w:spacing w:line="240" w:lineRule="auto"/>
              <w:contextualSpacing/>
              <w:jc w:val="both"/>
              <w:rPr>
                <w:rFonts w:eastAsia="Times New Roman" w:cs="Times New Roman"/>
                <w:b/>
                <w:bCs/>
              </w:rPr>
            </w:pPr>
            <w:r w:rsidRPr="008E2EE5">
              <w:rPr>
                <w:rFonts w:eastAsia="Times New Roman" w:cs="Times New Roman"/>
                <w:b/>
                <w:bCs/>
              </w:rPr>
              <w:t>Sprachbewusstheit</w:t>
            </w:r>
          </w:p>
          <w:p w:rsidR="008E2EE5" w:rsidRPr="008E2EE5" w:rsidRDefault="008E2EE5" w:rsidP="008E2EE5">
            <w:pPr>
              <w:numPr>
                <w:ilvl w:val="1"/>
                <w:numId w:val="34"/>
              </w:numPr>
              <w:spacing w:after="200" w:line="240" w:lineRule="auto"/>
              <w:contextualSpacing/>
              <w:jc w:val="both"/>
              <w:rPr>
                <w:rFonts w:eastAsia="Times New Roman" w:cs="Times New Roman"/>
                <w:bCs/>
              </w:rPr>
            </w:pPr>
            <w:r w:rsidRPr="008E2EE5">
              <w:rPr>
                <w:rFonts w:eastAsia="Times New Roman" w:cs="Arial"/>
                <w:bCs/>
                <w:szCs w:val="20"/>
                <w:lang w:eastAsia="de-DE"/>
              </w:rPr>
              <w:t>die Lernarbeit zunehmend eigenständig organisieren und die Zeit einteilen – Sprache kontrastiv und komparativ betrachten</w:t>
            </w:r>
          </w:p>
        </w:tc>
      </w:tr>
      <w:tr w:rsidR="008E2EE5" w:rsidRPr="008E2EE5" w:rsidTr="00E90102">
        <w:tc>
          <w:tcPr>
            <w:tcW w:w="9299" w:type="dxa"/>
            <w:tcBorders>
              <w:bottom w:val="nil"/>
            </w:tcBorders>
            <w:shd w:val="clear" w:color="auto" w:fill="D9D9D9"/>
          </w:tcPr>
          <w:p w:rsidR="008E2EE5" w:rsidRPr="008E2EE5" w:rsidRDefault="008E2EE5" w:rsidP="008E2EE5">
            <w:pPr>
              <w:spacing w:before="60" w:after="60" w:line="240" w:lineRule="auto"/>
              <w:jc w:val="both"/>
              <w:rPr>
                <w:rFonts w:eastAsia="Calibri" w:cs="Arial"/>
                <w:b/>
              </w:rPr>
            </w:pPr>
            <w:r w:rsidRPr="008E2EE5">
              <w:rPr>
                <w:rFonts w:eastAsia="Times New Roman" w:cs="Times New Roman"/>
                <w:b/>
              </w:rPr>
              <w:t>Zu überprüfende Teilkompetenzen</w:t>
            </w:r>
          </w:p>
        </w:tc>
      </w:tr>
      <w:tr w:rsidR="008E2EE5" w:rsidRPr="008E2EE5" w:rsidTr="00E90102">
        <w:tc>
          <w:tcPr>
            <w:tcW w:w="9299" w:type="dxa"/>
            <w:tcBorders>
              <w:top w:val="nil"/>
              <w:bottom w:val="single" w:sz="4" w:space="0" w:color="auto"/>
            </w:tcBorders>
            <w:shd w:val="clear" w:color="auto" w:fill="auto"/>
          </w:tcPr>
          <w:p w:rsidR="008E2EE5" w:rsidRPr="008E2EE5" w:rsidRDefault="008E2EE5" w:rsidP="008E2EE5">
            <w:pPr>
              <w:spacing w:line="276" w:lineRule="auto"/>
              <w:jc w:val="both"/>
              <w:rPr>
                <w:rFonts w:eastAsia="Times New Roman" w:cs="Arial"/>
                <w:b/>
                <w:szCs w:val="20"/>
                <w:lang w:eastAsia="de-DE"/>
              </w:rPr>
            </w:pPr>
            <w:r w:rsidRPr="008E2EE5">
              <w:rPr>
                <w:rFonts w:eastAsia="Times New Roman" w:cs="Arial"/>
                <w:b/>
                <w:szCs w:val="20"/>
                <w:lang w:eastAsia="de-DE"/>
              </w:rPr>
              <w:t>Hörverstehen</w:t>
            </w:r>
          </w:p>
          <w:p w:rsidR="008E2EE5" w:rsidRPr="008E2EE5" w:rsidRDefault="008E2EE5" w:rsidP="008E2EE5">
            <w:pPr>
              <w:spacing w:line="240" w:lineRule="auto"/>
              <w:rPr>
                <w:rFonts w:eastAsia="Times New Roman" w:cs="Times New Roman"/>
                <w:szCs w:val="24"/>
              </w:rPr>
            </w:pPr>
            <w:r w:rsidRPr="008E2EE5">
              <w:rPr>
                <w:rFonts w:eastAsia="Times New Roman" w:cs="Arial"/>
                <w:bCs/>
                <w:szCs w:val="20"/>
                <w:lang w:eastAsia="de-DE"/>
              </w:rPr>
              <w:t>In dieser Aufgabe sollen die Schülerinnen und Schüler ein Interview mit einem Fremdsprachenassistenten verstehen, der für ein Jahr an einer Schule in Sachsen-Anhalt gearbeitet hat.</w:t>
            </w:r>
          </w:p>
        </w:tc>
      </w:tr>
    </w:tbl>
    <w:p w:rsidR="00E90102" w:rsidRDefault="00E90102">
      <w:r>
        <w:br w:type="page"/>
      </w:r>
    </w:p>
    <w:tbl>
      <w:tblPr>
        <w:tblW w:w="9299" w:type="dxa"/>
        <w:tblBorders>
          <w:top w:val="single" w:sz="4" w:space="0" w:color="auto"/>
          <w:left w:val="single" w:sz="4" w:space="0" w:color="auto"/>
          <w:bottom w:val="single" w:sz="4" w:space="0" w:color="auto"/>
          <w:right w:val="single" w:sz="4" w:space="0" w:color="auto"/>
        </w:tblBorders>
        <w:tblLayout w:type="fixed"/>
        <w:tblCellMar>
          <w:top w:w="85" w:type="dxa"/>
          <w:bottom w:w="28" w:type="dxa"/>
        </w:tblCellMar>
        <w:tblLook w:val="04A0" w:firstRow="1" w:lastRow="0" w:firstColumn="1" w:lastColumn="0" w:noHBand="0" w:noVBand="1"/>
      </w:tblPr>
      <w:tblGrid>
        <w:gridCol w:w="9299"/>
      </w:tblGrid>
      <w:tr w:rsidR="008E2EE5" w:rsidRPr="008E2EE5" w:rsidTr="00E90102">
        <w:tc>
          <w:tcPr>
            <w:tcW w:w="9299" w:type="dxa"/>
            <w:shd w:val="clear" w:color="auto" w:fill="D9D9D9" w:themeFill="background1" w:themeFillShade="D9"/>
          </w:tcPr>
          <w:p w:rsidR="008E2EE5" w:rsidRPr="008E2EE5" w:rsidRDefault="008E2EE5" w:rsidP="008E2EE5">
            <w:pPr>
              <w:spacing w:before="60" w:after="60" w:line="240" w:lineRule="auto"/>
              <w:jc w:val="both"/>
              <w:rPr>
                <w:rFonts w:eastAsia="Calibri" w:cs="Arial"/>
                <w:b/>
              </w:rPr>
            </w:pPr>
            <w:r w:rsidRPr="008E2EE5">
              <w:rPr>
                <w:rFonts w:eastAsia="Times New Roman" w:cs="Times New Roman"/>
                <w:b/>
              </w:rPr>
              <w:lastRenderedPageBreak/>
              <w:t>Thema / Bezug zu den grundlegenden Wissensbeständen</w:t>
            </w:r>
          </w:p>
        </w:tc>
      </w:tr>
      <w:tr w:rsidR="008E2EE5" w:rsidRPr="008E2EE5" w:rsidTr="00E90102">
        <w:tc>
          <w:tcPr>
            <w:tcW w:w="9299" w:type="dxa"/>
            <w:shd w:val="clear" w:color="auto" w:fill="auto"/>
          </w:tcPr>
          <w:p w:rsidR="008E2EE5" w:rsidRPr="008E2EE5" w:rsidRDefault="008E2EE5" w:rsidP="008E2EE5">
            <w:pPr>
              <w:numPr>
                <w:ilvl w:val="1"/>
                <w:numId w:val="34"/>
              </w:numPr>
              <w:spacing w:after="200" w:line="240" w:lineRule="auto"/>
              <w:contextualSpacing/>
              <w:jc w:val="both"/>
              <w:rPr>
                <w:rFonts w:eastAsia="Times New Roman" w:cs="Arial"/>
                <w:bCs/>
                <w:szCs w:val="20"/>
                <w:lang w:eastAsia="de-DE"/>
              </w:rPr>
            </w:pPr>
            <w:r w:rsidRPr="008E2EE5">
              <w:rPr>
                <w:rFonts w:eastAsia="Times New Roman" w:cs="Arial"/>
                <w:bCs/>
                <w:szCs w:val="20"/>
                <w:lang w:eastAsia="de-DE"/>
              </w:rPr>
              <w:t>Vergleich der Lebensweisen im UK bzw. in den USA mit der eigenen Kultur</w:t>
            </w:r>
          </w:p>
          <w:p w:rsidR="008E2EE5" w:rsidRPr="008E2EE5" w:rsidRDefault="008E2EE5" w:rsidP="008E2EE5">
            <w:pPr>
              <w:numPr>
                <w:ilvl w:val="1"/>
                <w:numId w:val="34"/>
              </w:numPr>
              <w:spacing w:after="200" w:line="240" w:lineRule="auto"/>
              <w:contextualSpacing/>
              <w:jc w:val="both"/>
              <w:rPr>
                <w:rFonts w:eastAsia="Times New Roman" w:cs="Arial"/>
                <w:bCs/>
                <w:szCs w:val="20"/>
                <w:lang w:eastAsia="de-DE"/>
              </w:rPr>
            </w:pPr>
            <w:r w:rsidRPr="008E2EE5">
              <w:rPr>
                <w:rFonts w:eastAsia="Times New Roman" w:cs="Arial"/>
                <w:bCs/>
                <w:szCs w:val="20"/>
                <w:lang w:eastAsia="de-DE"/>
              </w:rPr>
              <w:t>Jugendkultur in einem ausgewählten englischsprachigen Land (USA)</w:t>
            </w:r>
          </w:p>
          <w:p w:rsidR="008E2EE5" w:rsidRPr="008E2EE5" w:rsidRDefault="008E2EE5" w:rsidP="008E2EE5">
            <w:pPr>
              <w:numPr>
                <w:ilvl w:val="1"/>
                <w:numId w:val="34"/>
              </w:numPr>
              <w:spacing w:after="200" w:line="240" w:lineRule="auto"/>
              <w:contextualSpacing/>
              <w:jc w:val="both"/>
              <w:rPr>
                <w:rFonts w:eastAsia="Times New Roman" w:cs="Times New Roman"/>
                <w:szCs w:val="24"/>
              </w:rPr>
            </w:pPr>
            <w:r w:rsidRPr="008E2EE5">
              <w:rPr>
                <w:rFonts w:eastAsia="Times New Roman" w:cs="Arial"/>
                <w:bCs/>
                <w:szCs w:val="20"/>
                <w:lang w:eastAsia="de-DE"/>
              </w:rPr>
              <w:t>Zusammenleben in der multikulturellen Gesellschaft</w:t>
            </w:r>
          </w:p>
        </w:tc>
      </w:tr>
      <w:tr w:rsidR="008E2EE5" w:rsidRPr="008E2EE5" w:rsidTr="00326545">
        <w:tc>
          <w:tcPr>
            <w:tcW w:w="9299" w:type="dxa"/>
            <w:tcBorders>
              <w:bottom w:val="nil"/>
            </w:tcBorders>
            <w:shd w:val="clear" w:color="auto" w:fill="D9D9D9"/>
          </w:tcPr>
          <w:p w:rsidR="008E2EE5" w:rsidRPr="008E2EE5" w:rsidRDefault="008E2EE5" w:rsidP="008E2EE5">
            <w:pPr>
              <w:spacing w:before="60" w:after="60" w:line="240" w:lineRule="auto"/>
              <w:jc w:val="both"/>
              <w:rPr>
                <w:rFonts w:eastAsia="Calibri" w:cs="Arial"/>
                <w:b/>
              </w:rPr>
            </w:pPr>
            <w:r w:rsidRPr="008E2EE5">
              <w:rPr>
                <w:rFonts w:eastAsia="Times New Roman" w:cs="Times New Roman"/>
                <w:b/>
              </w:rPr>
              <w:t>Kommunikative Inhalte</w:t>
            </w:r>
          </w:p>
        </w:tc>
      </w:tr>
      <w:tr w:rsidR="008E2EE5" w:rsidRPr="008E2EE5" w:rsidTr="00326545">
        <w:tc>
          <w:tcPr>
            <w:tcW w:w="9299" w:type="dxa"/>
            <w:tcBorders>
              <w:top w:val="nil"/>
              <w:bottom w:val="single" w:sz="4" w:space="0" w:color="auto"/>
            </w:tcBorders>
            <w:shd w:val="clear" w:color="auto" w:fill="auto"/>
          </w:tcPr>
          <w:p w:rsidR="008E2EE5" w:rsidRPr="008E2EE5" w:rsidRDefault="008E2EE5" w:rsidP="008E2EE5">
            <w:pPr>
              <w:numPr>
                <w:ilvl w:val="1"/>
                <w:numId w:val="34"/>
              </w:numPr>
              <w:spacing w:after="200" w:line="240" w:lineRule="auto"/>
              <w:contextualSpacing/>
              <w:jc w:val="both"/>
              <w:rPr>
                <w:rFonts w:eastAsia="Times New Roman" w:cs="Arial"/>
                <w:bCs/>
                <w:szCs w:val="20"/>
                <w:lang w:eastAsia="de-DE"/>
              </w:rPr>
            </w:pPr>
            <w:r w:rsidRPr="008E2EE5">
              <w:rPr>
                <w:rFonts w:eastAsia="Times New Roman" w:cs="Arial"/>
                <w:bCs/>
                <w:szCs w:val="20"/>
                <w:lang w:eastAsia="de-DE"/>
              </w:rPr>
              <w:t>Erfahrungswelt Jugendlicher (Alltagsleben)</w:t>
            </w:r>
          </w:p>
          <w:p w:rsidR="008E2EE5" w:rsidRPr="008E2EE5" w:rsidRDefault="008E2EE5" w:rsidP="008E2EE5">
            <w:pPr>
              <w:numPr>
                <w:ilvl w:val="1"/>
                <w:numId w:val="34"/>
              </w:numPr>
              <w:spacing w:after="200" w:line="240" w:lineRule="auto"/>
              <w:contextualSpacing/>
              <w:jc w:val="both"/>
              <w:rPr>
                <w:rFonts w:eastAsia="Times New Roman" w:cs="Arial"/>
                <w:bCs/>
                <w:szCs w:val="20"/>
                <w:lang w:eastAsia="de-DE"/>
              </w:rPr>
            </w:pPr>
            <w:r w:rsidRPr="008E2EE5">
              <w:rPr>
                <w:rFonts w:eastAsia="Times New Roman" w:cs="Arial"/>
                <w:bCs/>
                <w:szCs w:val="20"/>
                <w:lang w:eastAsia="de-DE"/>
              </w:rPr>
              <w:t>Berufsorientierung</w:t>
            </w:r>
          </w:p>
          <w:p w:rsidR="008E2EE5" w:rsidRPr="008E2EE5" w:rsidRDefault="008E2EE5" w:rsidP="008E2EE5">
            <w:pPr>
              <w:numPr>
                <w:ilvl w:val="1"/>
                <w:numId w:val="34"/>
              </w:numPr>
              <w:spacing w:after="200" w:line="240" w:lineRule="auto"/>
              <w:contextualSpacing/>
              <w:jc w:val="both"/>
              <w:rPr>
                <w:rFonts w:eastAsia="Times New Roman" w:cs="Arial"/>
                <w:bCs/>
                <w:szCs w:val="20"/>
                <w:lang w:eastAsia="de-DE"/>
              </w:rPr>
            </w:pPr>
            <w:r w:rsidRPr="008E2EE5">
              <w:rPr>
                <w:rFonts w:eastAsia="Times New Roman" w:cs="Arial"/>
                <w:bCs/>
                <w:szCs w:val="20"/>
                <w:lang w:eastAsia="de-DE"/>
              </w:rPr>
              <w:t>Traditionen</w:t>
            </w:r>
          </w:p>
          <w:p w:rsidR="008E2EE5" w:rsidRPr="008E2EE5" w:rsidRDefault="008E2EE5" w:rsidP="008E2EE5">
            <w:pPr>
              <w:numPr>
                <w:ilvl w:val="1"/>
                <w:numId w:val="34"/>
              </w:numPr>
              <w:spacing w:after="200" w:line="240" w:lineRule="auto"/>
              <w:contextualSpacing/>
              <w:jc w:val="both"/>
              <w:rPr>
                <w:rFonts w:eastAsia="Times New Roman" w:cs="Times New Roman"/>
                <w:szCs w:val="24"/>
              </w:rPr>
            </w:pPr>
            <w:r w:rsidRPr="008E2EE5">
              <w:rPr>
                <w:rFonts w:eastAsia="Times New Roman" w:cs="Arial"/>
                <w:bCs/>
                <w:szCs w:val="20"/>
                <w:lang w:eastAsia="de-DE"/>
              </w:rPr>
              <w:t>Wirtschaft und Heimatregion</w:t>
            </w:r>
          </w:p>
        </w:tc>
      </w:tr>
    </w:tbl>
    <w:p w:rsidR="008E2EE5" w:rsidRPr="008E2EE5" w:rsidRDefault="008E2EE5" w:rsidP="008E2EE5">
      <w:pPr>
        <w:jc w:val="both"/>
        <w:rPr>
          <w:rFonts w:eastAsia="Times New Roman" w:cs="Arial"/>
          <w:noProof/>
          <w:szCs w:val="20"/>
          <w:lang w:eastAsia="de-DE"/>
        </w:rPr>
      </w:pPr>
    </w:p>
    <w:p w:rsidR="00A03F02" w:rsidRDefault="008E2EE5" w:rsidP="008F4FE2">
      <w:pPr>
        <w:spacing w:after="120" w:line="240" w:lineRule="auto"/>
        <w:jc w:val="both"/>
        <w:rPr>
          <w:b/>
          <w:lang w:eastAsia="de-DE"/>
        </w:rPr>
      </w:pPr>
      <w:bookmarkStart w:id="2" w:name="_Toc456762788"/>
      <w:r w:rsidRPr="00A03F02">
        <w:rPr>
          <w:b/>
          <w:lang w:eastAsia="de-DE"/>
        </w:rPr>
        <w:t>Anregungen und Hinweise zum unterrichtlichen Einsatz</w:t>
      </w:r>
      <w:bookmarkEnd w:id="2"/>
    </w:p>
    <w:p w:rsidR="008E2EE5" w:rsidRPr="008E2EE5" w:rsidRDefault="008E2EE5" w:rsidP="008F4FE2">
      <w:pPr>
        <w:spacing w:after="120" w:line="240" w:lineRule="auto"/>
        <w:jc w:val="both"/>
        <w:rPr>
          <w:lang w:eastAsia="de-DE"/>
        </w:rPr>
      </w:pPr>
      <w:r w:rsidRPr="00A03F02">
        <w:t xml:space="preserve">Der </w:t>
      </w:r>
      <w:proofErr w:type="spellStart"/>
      <w:r w:rsidRPr="00A03F02">
        <w:t>Hörtext</w:t>
      </w:r>
      <w:proofErr w:type="spellEnd"/>
      <w:r w:rsidRPr="00A03F02">
        <w:t xml:space="preserve"> kann neben der Überprüfung des Hörverstehens und des Trainierens der</w:t>
      </w:r>
      <w:r w:rsidRPr="008E2EE5">
        <w:rPr>
          <w:lang w:eastAsia="de-DE"/>
        </w:rPr>
        <w:t xml:space="preserve"> Formate </w:t>
      </w:r>
      <w:r w:rsidRPr="008E2EE5">
        <w:rPr>
          <w:i/>
          <w:lang w:eastAsia="de-DE"/>
        </w:rPr>
        <w:t>Multiple Choice</w:t>
      </w:r>
      <w:r w:rsidRPr="008E2EE5">
        <w:rPr>
          <w:lang w:eastAsia="de-DE"/>
        </w:rPr>
        <w:t xml:space="preserve"> und </w:t>
      </w:r>
      <w:proofErr w:type="spellStart"/>
      <w:r w:rsidRPr="008E2EE5">
        <w:rPr>
          <w:i/>
          <w:lang w:eastAsia="de-DE"/>
        </w:rPr>
        <w:t>Sentence</w:t>
      </w:r>
      <w:proofErr w:type="spellEnd"/>
      <w:r w:rsidRPr="008E2EE5">
        <w:rPr>
          <w:i/>
          <w:lang w:eastAsia="de-DE"/>
        </w:rPr>
        <w:t xml:space="preserve"> </w:t>
      </w:r>
      <w:proofErr w:type="spellStart"/>
      <w:r w:rsidRPr="008E2EE5">
        <w:rPr>
          <w:i/>
          <w:lang w:eastAsia="de-DE"/>
        </w:rPr>
        <w:t>Completion</w:t>
      </w:r>
      <w:proofErr w:type="spellEnd"/>
      <w:r w:rsidRPr="008E2EE5">
        <w:rPr>
          <w:lang w:eastAsia="de-DE"/>
        </w:rPr>
        <w:t xml:space="preserve"> als Gesprächsanlass dienen, um über die eigene Lebensweise und kulturelle Unterschiede zu reflektieren.</w:t>
      </w:r>
    </w:p>
    <w:p w:rsidR="008E2EE5" w:rsidRPr="008D1125" w:rsidRDefault="008E2EE5" w:rsidP="008F4FE2">
      <w:pPr>
        <w:spacing w:after="120" w:line="240" w:lineRule="auto"/>
        <w:jc w:val="both"/>
        <w:rPr>
          <w:rFonts w:eastAsia="Times New Roman" w:cs="Arial"/>
          <w:lang w:eastAsia="de-DE"/>
        </w:rPr>
      </w:pPr>
      <w:r w:rsidRPr="008D1125">
        <w:rPr>
          <w:rFonts w:eastAsia="Times New Roman" w:cs="Arial"/>
          <w:lang w:eastAsia="de-DE"/>
        </w:rPr>
        <w:t>Ziel eines kompetenzorientierten Unterrichts ist es, aufeinander bezogene Kompetenzen integrativ zu entwickeln. Für die unterrichtliche Arbeit bedeutet dies, dass punktuell gezielt eine Teilkompetenz (z. B. globales Hörverstehen, detailliertes Hörverstehen) entwickelt wird, dabei jedoch immer andere Kompetenzen analog zu ihrer Verwendung in lebensweltlichen Situationen angewandt werden.</w:t>
      </w:r>
    </w:p>
    <w:p w:rsidR="008E2EE5" w:rsidRPr="008D1125" w:rsidRDefault="008E2EE5" w:rsidP="008F4FE2">
      <w:pPr>
        <w:spacing w:after="120" w:line="240" w:lineRule="auto"/>
        <w:jc w:val="both"/>
        <w:rPr>
          <w:rFonts w:eastAsia="Times New Roman" w:cs="Arial"/>
          <w:lang w:eastAsia="de-DE"/>
        </w:rPr>
      </w:pPr>
      <w:r w:rsidRPr="008D1125">
        <w:rPr>
          <w:rFonts w:eastAsia="Times New Roman" w:cs="Arial"/>
          <w:lang w:eastAsia="de-DE"/>
        </w:rPr>
        <w:t xml:space="preserve">Hörverstehen ist eine zentrale Fähigkeit, denn Alltagssituationen bestehen zu 45 % aus Hören. Das Hören ist außerdem enorm wichtig für die Entwicklung anderer Kompetenzen, insbesondere im Bereich des Sprechens. </w:t>
      </w:r>
      <w:proofErr w:type="spellStart"/>
      <w:r w:rsidRPr="008D1125">
        <w:rPr>
          <w:rFonts w:eastAsia="Times New Roman" w:cs="Arial"/>
          <w:lang w:eastAsia="de-DE"/>
        </w:rPr>
        <w:t>Hörverstehensprozesse</w:t>
      </w:r>
      <w:proofErr w:type="spellEnd"/>
      <w:r w:rsidRPr="008D1125">
        <w:rPr>
          <w:rFonts w:eastAsia="Times New Roman" w:cs="Arial"/>
          <w:lang w:eastAsia="de-DE"/>
        </w:rPr>
        <w:t xml:space="preserve"> sind außerordentlich komplex und versetzen viele Schülerinnen und Schüler insbesondere aufgrund der Tatsache, dass </w:t>
      </w:r>
      <w:proofErr w:type="spellStart"/>
      <w:r w:rsidRPr="008D1125">
        <w:rPr>
          <w:rFonts w:eastAsia="Times New Roman" w:cs="Arial"/>
          <w:lang w:eastAsia="de-DE"/>
        </w:rPr>
        <w:t>Hörtexte</w:t>
      </w:r>
      <w:proofErr w:type="spellEnd"/>
      <w:r w:rsidRPr="008D1125">
        <w:rPr>
          <w:rFonts w:eastAsia="Times New Roman" w:cs="Arial"/>
          <w:lang w:eastAsia="de-DE"/>
        </w:rPr>
        <w:t xml:space="preserve"> flüchtig sind, unter Stress. In dem Bemühen, möglichst alle Details zu verstehen, können schon kleine Verständnislücken zum Zusammenbrechen des </w:t>
      </w:r>
      <w:proofErr w:type="spellStart"/>
      <w:r w:rsidRPr="008D1125">
        <w:rPr>
          <w:rFonts w:eastAsia="Times New Roman" w:cs="Arial"/>
          <w:lang w:eastAsia="de-DE"/>
        </w:rPr>
        <w:t>Hörverstehensprozesses</w:t>
      </w:r>
      <w:proofErr w:type="spellEnd"/>
      <w:r w:rsidRPr="008D1125">
        <w:rPr>
          <w:rFonts w:eastAsia="Times New Roman" w:cs="Arial"/>
          <w:lang w:eastAsia="de-DE"/>
        </w:rPr>
        <w:t xml:space="preserve"> führen. </w:t>
      </w:r>
    </w:p>
    <w:p w:rsidR="008E2EE5" w:rsidRPr="008D1125" w:rsidRDefault="008E2EE5" w:rsidP="008F4FE2">
      <w:pPr>
        <w:spacing w:after="120" w:line="240" w:lineRule="auto"/>
        <w:jc w:val="both"/>
        <w:rPr>
          <w:rFonts w:eastAsia="Times New Roman" w:cs="Arial"/>
          <w:lang w:eastAsia="de-DE"/>
        </w:rPr>
      </w:pPr>
      <w:r w:rsidRPr="008D1125">
        <w:rPr>
          <w:rFonts w:eastAsia="Times New Roman" w:cs="Arial"/>
          <w:lang w:eastAsia="de-DE"/>
        </w:rPr>
        <w:t xml:space="preserve">Für die Unterrichtsarbeit ist es wichtig, den Schülerinnen und Schülern die Angst vor </w:t>
      </w:r>
      <w:proofErr w:type="spellStart"/>
      <w:r w:rsidRPr="008D1125">
        <w:rPr>
          <w:rFonts w:eastAsia="Times New Roman" w:cs="Arial"/>
          <w:lang w:eastAsia="de-DE"/>
        </w:rPr>
        <w:t>Hörverstehensaufgaben</w:t>
      </w:r>
      <w:proofErr w:type="spellEnd"/>
      <w:r w:rsidRPr="008D1125">
        <w:rPr>
          <w:rFonts w:eastAsia="Times New Roman" w:cs="Arial"/>
          <w:lang w:eastAsia="de-DE"/>
        </w:rPr>
        <w:t xml:space="preserve"> zu nehmen und ihnen im Unterricht vielfältige Übungsangebote zu unterbreiten. Bei der Auswahl der </w:t>
      </w:r>
      <w:proofErr w:type="spellStart"/>
      <w:r w:rsidRPr="008D1125">
        <w:rPr>
          <w:rFonts w:eastAsia="Times New Roman" w:cs="Arial"/>
          <w:lang w:eastAsia="de-DE"/>
        </w:rPr>
        <w:t>Hörtexte</w:t>
      </w:r>
      <w:proofErr w:type="spellEnd"/>
      <w:r w:rsidRPr="008D1125">
        <w:rPr>
          <w:rFonts w:eastAsia="Times New Roman" w:cs="Arial"/>
          <w:lang w:eastAsia="de-DE"/>
        </w:rPr>
        <w:t xml:space="preserve"> sollten folgende Kriterien</w:t>
      </w:r>
      <w:r w:rsidRPr="008D1125">
        <w:rPr>
          <w:rFonts w:eastAsia="Times New Roman" w:cs="Arial"/>
          <w:vertAlign w:val="superscript"/>
          <w:lang w:eastAsia="de-DE"/>
        </w:rPr>
        <w:footnoteReference w:id="2"/>
      </w:r>
      <w:r w:rsidRPr="008D1125">
        <w:rPr>
          <w:rFonts w:eastAsia="Times New Roman" w:cs="Arial"/>
          <w:lang w:eastAsia="de-DE"/>
        </w:rPr>
        <w:t xml:space="preserve"> beachtet werden:</w:t>
      </w:r>
    </w:p>
    <w:p w:rsidR="008E2EE5" w:rsidRPr="008D1125" w:rsidRDefault="008E2EE5" w:rsidP="00A03F02">
      <w:pPr>
        <w:numPr>
          <w:ilvl w:val="0"/>
          <w:numId w:val="35"/>
        </w:numPr>
        <w:spacing w:after="200" w:line="240" w:lineRule="auto"/>
        <w:ind w:left="993" w:hanging="426"/>
        <w:contextualSpacing/>
        <w:jc w:val="both"/>
        <w:rPr>
          <w:rFonts w:eastAsia="Times New Roman" w:cs="Arial"/>
          <w:bCs/>
          <w:lang w:eastAsia="de-DE"/>
        </w:rPr>
      </w:pPr>
      <w:r w:rsidRPr="008D1125">
        <w:rPr>
          <w:rFonts w:eastAsia="Times New Roman" w:cs="Arial"/>
          <w:bCs/>
          <w:lang w:eastAsia="de-DE"/>
        </w:rPr>
        <w:t>die Textlänge</w:t>
      </w:r>
      <w:r w:rsidR="008F4FE2">
        <w:rPr>
          <w:rFonts w:eastAsia="Times New Roman" w:cs="Arial"/>
          <w:bCs/>
          <w:lang w:eastAsia="de-DE"/>
        </w:rPr>
        <w:t>,</w:t>
      </w:r>
    </w:p>
    <w:p w:rsidR="008E2EE5" w:rsidRPr="008D1125" w:rsidRDefault="008E2EE5" w:rsidP="00A03F02">
      <w:pPr>
        <w:numPr>
          <w:ilvl w:val="0"/>
          <w:numId w:val="35"/>
        </w:numPr>
        <w:spacing w:after="200" w:line="240" w:lineRule="auto"/>
        <w:ind w:left="993" w:hanging="426"/>
        <w:contextualSpacing/>
        <w:jc w:val="both"/>
        <w:rPr>
          <w:rFonts w:eastAsia="Times New Roman" w:cs="Arial"/>
          <w:bCs/>
          <w:lang w:eastAsia="de-DE"/>
        </w:rPr>
      </w:pPr>
      <w:r w:rsidRPr="008D1125">
        <w:rPr>
          <w:rFonts w:eastAsia="Times New Roman" w:cs="Arial"/>
          <w:bCs/>
          <w:lang w:eastAsia="de-DE"/>
        </w:rPr>
        <w:t>die Sprechgeschwindigkeit</w:t>
      </w:r>
      <w:r w:rsidR="008F4FE2">
        <w:rPr>
          <w:rFonts w:eastAsia="Times New Roman" w:cs="Arial"/>
          <w:bCs/>
          <w:lang w:eastAsia="de-DE"/>
        </w:rPr>
        <w:t>,</w:t>
      </w:r>
    </w:p>
    <w:p w:rsidR="008E2EE5" w:rsidRPr="008D1125" w:rsidRDefault="008E2EE5" w:rsidP="00A03F02">
      <w:pPr>
        <w:numPr>
          <w:ilvl w:val="0"/>
          <w:numId w:val="35"/>
        </w:numPr>
        <w:spacing w:after="200" w:line="240" w:lineRule="auto"/>
        <w:ind w:left="993" w:hanging="426"/>
        <w:contextualSpacing/>
        <w:jc w:val="both"/>
        <w:rPr>
          <w:rFonts w:eastAsia="Times New Roman" w:cs="Arial"/>
          <w:bCs/>
          <w:lang w:eastAsia="de-DE"/>
        </w:rPr>
      </w:pPr>
      <w:r w:rsidRPr="008D1125">
        <w:rPr>
          <w:rFonts w:eastAsia="Times New Roman" w:cs="Arial"/>
          <w:bCs/>
          <w:lang w:eastAsia="de-DE"/>
        </w:rPr>
        <w:t>die Anzahl der Sprecher</w:t>
      </w:r>
      <w:r w:rsidR="008F4FE2">
        <w:rPr>
          <w:rFonts w:eastAsia="Times New Roman" w:cs="Arial"/>
          <w:bCs/>
          <w:lang w:eastAsia="de-DE"/>
        </w:rPr>
        <w:t>,</w:t>
      </w:r>
    </w:p>
    <w:p w:rsidR="008E2EE5" w:rsidRPr="008D1125" w:rsidRDefault="008F4FE2" w:rsidP="00A03F02">
      <w:pPr>
        <w:numPr>
          <w:ilvl w:val="0"/>
          <w:numId w:val="35"/>
        </w:numPr>
        <w:spacing w:after="200" w:line="240" w:lineRule="auto"/>
        <w:ind w:left="993" w:hanging="426"/>
        <w:contextualSpacing/>
        <w:jc w:val="both"/>
        <w:rPr>
          <w:rFonts w:eastAsia="Times New Roman" w:cs="Arial"/>
          <w:bCs/>
          <w:lang w:eastAsia="de-DE"/>
        </w:rPr>
      </w:pPr>
      <w:r>
        <w:rPr>
          <w:rFonts w:eastAsia="Times New Roman" w:cs="Arial"/>
          <w:bCs/>
          <w:lang w:eastAsia="de-DE"/>
        </w:rPr>
        <w:t xml:space="preserve">die </w:t>
      </w:r>
      <w:r w:rsidR="008E2EE5" w:rsidRPr="008D1125">
        <w:rPr>
          <w:rFonts w:eastAsia="Times New Roman" w:cs="Arial"/>
          <w:bCs/>
          <w:lang w:eastAsia="de-DE"/>
        </w:rPr>
        <w:t>Art und Lautstärke der Hintergrundgeräusche (die Aussage unterstützende oder störende Geräusche)</w:t>
      </w:r>
      <w:r>
        <w:rPr>
          <w:rFonts w:eastAsia="Times New Roman" w:cs="Arial"/>
          <w:bCs/>
          <w:lang w:eastAsia="de-DE"/>
        </w:rPr>
        <w:t>,</w:t>
      </w:r>
    </w:p>
    <w:p w:rsidR="008E2EE5" w:rsidRPr="008D1125" w:rsidRDefault="008E2EE5" w:rsidP="00A03F02">
      <w:pPr>
        <w:numPr>
          <w:ilvl w:val="0"/>
          <w:numId w:val="35"/>
        </w:numPr>
        <w:spacing w:after="200" w:line="240" w:lineRule="auto"/>
        <w:ind w:left="993" w:hanging="426"/>
        <w:contextualSpacing/>
        <w:jc w:val="both"/>
        <w:rPr>
          <w:rFonts w:eastAsia="Times New Roman" w:cs="Arial"/>
          <w:bCs/>
          <w:lang w:eastAsia="de-DE"/>
        </w:rPr>
      </w:pPr>
      <w:r w:rsidRPr="008D1125">
        <w:rPr>
          <w:rFonts w:eastAsia="Times New Roman" w:cs="Arial"/>
          <w:bCs/>
          <w:lang w:eastAsia="de-DE"/>
        </w:rPr>
        <w:t>die verwendete Sprache (Standardsprache, Hochsprache oder Umgangssprache, regionaler Dialekt, Akzent)</w:t>
      </w:r>
      <w:r w:rsidR="008F4FE2">
        <w:rPr>
          <w:rFonts w:eastAsia="Times New Roman" w:cs="Arial"/>
          <w:bCs/>
          <w:lang w:eastAsia="de-DE"/>
        </w:rPr>
        <w:t>,</w:t>
      </w:r>
    </w:p>
    <w:p w:rsidR="008E2EE5" w:rsidRPr="008D1125" w:rsidRDefault="008E2EE5" w:rsidP="00A03F02">
      <w:pPr>
        <w:numPr>
          <w:ilvl w:val="0"/>
          <w:numId w:val="35"/>
        </w:numPr>
        <w:spacing w:after="200" w:line="240" w:lineRule="auto"/>
        <w:ind w:left="993" w:hanging="426"/>
        <w:contextualSpacing/>
        <w:jc w:val="both"/>
        <w:rPr>
          <w:rFonts w:eastAsia="Times New Roman" w:cs="Arial"/>
          <w:bCs/>
          <w:lang w:eastAsia="de-DE"/>
        </w:rPr>
      </w:pPr>
      <w:r w:rsidRPr="008D1125">
        <w:rPr>
          <w:rFonts w:eastAsia="Times New Roman" w:cs="Arial"/>
          <w:bCs/>
          <w:lang w:eastAsia="de-DE"/>
        </w:rPr>
        <w:t>die Aussprache (prosodisch wenig markierte Sprache führt zu Schwierigkeiten bei der Segmentierung größerer Sinneinheiten)</w:t>
      </w:r>
      <w:r w:rsidR="008F4FE2">
        <w:rPr>
          <w:rFonts w:eastAsia="Times New Roman" w:cs="Arial"/>
          <w:bCs/>
          <w:lang w:eastAsia="de-DE"/>
        </w:rPr>
        <w:t>,</w:t>
      </w:r>
    </w:p>
    <w:p w:rsidR="008E2EE5" w:rsidRPr="008D1125" w:rsidRDefault="008E2EE5" w:rsidP="00A03F02">
      <w:pPr>
        <w:numPr>
          <w:ilvl w:val="0"/>
          <w:numId w:val="35"/>
        </w:numPr>
        <w:spacing w:after="200" w:line="240" w:lineRule="auto"/>
        <w:ind w:left="993" w:hanging="426"/>
        <w:contextualSpacing/>
        <w:jc w:val="both"/>
        <w:rPr>
          <w:rFonts w:eastAsia="Times New Roman" w:cs="Arial"/>
          <w:bCs/>
          <w:lang w:eastAsia="de-DE"/>
        </w:rPr>
      </w:pPr>
      <w:r w:rsidRPr="008D1125">
        <w:rPr>
          <w:rFonts w:eastAsia="Times New Roman" w:cs="Arial"/>
          <w:bCs/>
          <w:lang w:eastAsia="de-DE"/>
        </w:rPr>
        <w:t>der lexikalische und grammatische Anspruch (Häufigkeit oder Abstraktionsgrad der Begriffe, Komplexität der Satzstrukturen)</w:t>
      </w:r>
      <w:r w:rsidR="008F4FE2">
        <w:rPr>
          <w:rFonts w:eastAsia="Times New Roman" w:cs="Arial"/>
          <w:bCs/>
          <w:lang w:eastAsia="de-DE"/>
        </w:rPr>
        <w:t>,</w:t>
      </w:r>
    </w:p>
    <w:p w:rsidR="008E2EE5" w:rsidRPr="008D1125" w:rsidRDefault="008E2EE5" w:rsidP="00A03F02">
      <w:pPr>
        <w:numPr>
          <w:ilvl w:val="0"/>
          <w:numId w:val="35"/>
        </w:numPr>
        <w:spacing w:after="200" w:line="240" w:lineRule="auto"/>
        <w:ind w:left="993" w:hanging="426"/>
        <w:contextualSpacing/>
        <w:jc w:val="both"/>
        <w:rPr>
          <w:rFonts w:eastAsia="Times New Roman" w:cs="Arial"/>
          <w:bCs/>
          <w:lang w:eastAsia="de-DE"/>
        </w:rPr>
      </w:pPr>
      <w:r w:rsidRPr="008D1125">
        <w:rPr>
          <w:rFonts w:eastAsia="Times New Roman" w:cs="Arial"/>
          <w:bCs/>
          <w:lang w:eastAsia="de-DE"/>
        </w:rPr>
        <w:t>die Textstruktur (einfacher, klarer Aufbau vs. komplizierte, schwer durchschaubare Gliederung)</w:t>
      </w:r>
      <w:r w:rsidR="008F4FE2">
        <w:rPr>
          <w:rFonts w:eastAsia="Times New Roman" w:cs="Arial"/>
          <w:bCs/>
          <w:lang w:eastAsia="de-DE"/>
        </w:rPr>
        <w:t>,</w:t>
      </w:r>
    </w:p>
    <w:p w:rsidR="008E2EE5" w:rsidRPr="008D1125" w:rsidRDefault="008E2EE5" w:rsidP="00A03F02">
      <w:pPr>
        <w:numPr>
          <w:ilvl w:val="0"/>
          <w:numId w:val="35"/>
        </w:numPr>
        <w:spacing w:after="200" w:line="240" w:lineRule="auto"/>
        <w:ind w:left="993" w:hanging="426"/>
        <w:contextualSpacing/>
        <w:jc w:val="both"/>
        <w:rPr>
          <w:rFonts w:eastAsia="Times New Roman" w:cs="Arial"/>
          <w:bCs/>
          <w:lang w:eastAsia="de-DE"/>
        </w:rPr>
      </w:pPr>
      <w:r w:rsidRPr="008D1125">
        <w:rPr>
          <w:rFonts w:eastAsia="Times New Roman" w:cs="Arial"/>
          <w:bCs/>
          <w:lang w:eastAsia="de-DE"/>
        </w:rPr>
        <w:t>die Explizitheit der gegebenen Informationen</w:t>
      </w:r>
      <w:r w:rsidR="008F4FE2">
        <w:rPr>
          <w:rFonts w:eastAsia="Times New Roman" w:cs="Arial"/>
          <w:bCs/>
          <w:lang w:eastAsia="de-DE"/>
        </w:rPr>
        <w:t>,</w:t>
      </w:r>
    </w:p>
    <w:p w:rsidR="008E2EE5" w:rsidRPr="008D1125" w:rsidRDefault="008E2EE5" w:rsidP="00A03F02">
      <w:pPr>
        <w:numPr>
          <w:ilvl w:val="0"/>
          <w:numId w:val="35"/>
        </w:numPr>
        <w:spacing w:after="200" w:line="240" w:lineRule="auto"/>
        <w:ind w:left="993" w:hanging="426"/>
        <w:contextualSpacing/>
        <w:jc w:val="both"/>
        <w:rPr>
          <w:rFonts w:eastAsia="Times New Roman" w:cs="Arial"/>
          <w:bCs/>
          <w:lang w:eastAsia="de-DE"/>
        </w:rPr>
      </w:pPr>
      <w:r w:rsidRPr="008D1125">
        <w:rPr>
          <w:rFonts w:eastAsia="Times New Roman" w:cs="Arial"/>
          <w:bCs/>
          <w:lang w:eastAsia="de-DE"/>
        </w:rPr>
        <w:t>die Vertrautheit der Hörer mit dem Thema, dem Inhalt bzw. der Hörsituation</w:t>
      </w:r>
      <w:r w:rsidR="008F4FE2">
        <w:rPr>
          <w:rFonts w:eastAsia="Times New Roman" w:cs="Arial"/>
          <w:bCs/>
          <w:lang w:eastAsia="de-DE"/>
        </w:rPr>
        <w:t>.</w:t>
      </w:r>
    </w:p>
    <w:p w:rsidR="00C1662C" w:rsidRDefault="00C1662C">
      <w:pPr>
        <w:spacing w:after="200" w:line="276" w:lineRule="auto"/>
        <w:rPr>
          <w:rFonts w:eastAsia="Times New Roman" w:cs="Arial"/>
          <w:lang w:eastAsia="de-DE"/>
        </w:rPr>
      </w:pPr>
      <w:r>
        <w:rPr>
          <w:rFonts w:eastAsia="Times New Roman" w:cs="Arial"/>
          <w:lang w:eastAsia="de-DE"/>
        </w:rPr>
        <w:br w:type="page"/>
      </w:r>
    </w:p>
    <w:p w:rsidR="008E2EE5" w:rsidRPr="008D1125" w:rsidRDefault="008E2EE5" w:rsidP="00A03F02">
      <w:pPr>
        <w:spacing w:after="200" w:line="240" w:lineRule="auto"/>
        <w:jc w:val="both"/>
        <w:rPr>
          <w:rFonts w:eastAsia="Times New Roman" w:cs="Arial"/>
          <w:lang w:eastAsia="de-DE"/>
        </w:rPr>
      </w:pPr>
      <w:r w:rsidRPr="008D1125">
        <w:rPr>
          <w:rFonts w:eastAsia="Times New Roman" w:cs="Arial"/>
          <w:lang w:eastAsia="de-DE"/>
        </w:rPr>
        <w:lastRenderedPageBreak/>
        <w:t xml:space="preserve">Hörverstehen ist eine vielschichtige und zielgerichtete Tätigkeit. Das angestrebte </w:t>
      </w:r>
      <w:proofErr w:type="spellStart"/>
      <w:r w:rsidRPr="008D1125">
        <w:rPr>
          <w:rFonts w:eastAsia="Times New Roman" w:cs="Arial"/>
          <w:lang w:eastAsia="de-DE"/>
        </w:rPr>
        <w:t>Hörziel</w:t>
      </w:r>
      <w:proofErr w:type="spellEnd"/>
      <w:r w:rsidRPr="008D1125">
        <w:rPr>
          <w:rFonts w:eastAsia="Times New Roman" w:cs="Arial"/>
          <w:lang w:eastAsia="de-DE"/>
        </w:rPr>
        <w:t xml:space="preserve"> (Frage: Welche Informationen sollen aufgenommen werden?) beeinflusst die Art und Weise des Hörens. Wir unterscheiden zwischen globalen, selektiven, detaillierten und </w:t>
      </w:r>
      <w:proofErr w:type="spellStart"/>
      <w:r w:rsidRPr="008D1125">
        <w:rPr>
          <w:rFonts w:eastAsia="Times New Roman" w:cs="Arial"/>
          <w:lang w:eastAsia="de-DE"/>
        </w:rPr>
        <w:t>inferierenden</w:t>
      </w:r>
      <w:proofErr w:type="spellEnd"/>
      <w:r w:rsidRPr="008D1125">
        <w:rPr>
          <w:rFonts w:eastAsia="Times New Roman" w:cs="Arial"/>
          <w:lang w:eastAsia="de-DE"/>
        </w:rPr>
        <w:t xml:space="preserve"> Hörstilen. Folgende Aspekte stehen – abhängig von der Aufgabenstellung – im Fokus der Aufmerksamkeit während des Hörens:</w:t>
      </w:r>
    </w:p>
    <w:p w:rsidR="008E2EE5" w:rsidRPr="008D1125" w:rsidRDefault="008F4FE2" w:rsidP="00A03F02">
      <w:pPr>
        <w:numPr>
          <w:ilvl w:val="0"/>
          <w:numId w:val="35"/>
        </w:numPr>
        <w:spacing w:after="200" w:line="240" w:lineRule="auto"/>
        <w:ind w:left="993" w:hanging="426"/>
        <w:contextualSpacing/>
        <w:jc w:val="both"/>
        <w:rPr>
          <w:rFonts w:eastAsia="Times New Roman" w:cs="Arial"/>
          <w:lang w:eastAsia="de-DE"/>
        </w:rPr>
      </w:pPr>
      <w:r>
        <w:rPr>
          <w:rFonts w:eastAsia="Times New Roman" w:cs="Arial"/>
          <w:bCs/>
          <w:lang w:eastAsia="de-DE"/>
        </w:rPr>
        <w:t>g</w:t>
      </w:r>
      <w:r w:rsidR="008E2EE5" w:rsidRPr="008D1125">
        <w:rPr>
          <w:rFonts w:eastAsia="Times New Roman" w:cs="Arial"/>
          <w:bCs/>
          <w:lang w:eastAsia="de-DE"/>
        </w:rPr>
        <w:t>lobales</w:t>
      </w:r>
      <w:r w:rsidR="008E2EE5" w:rsidRPr="008D1125">
        <w:rPr>
          <w:rFonts w:eastAsia="Times New Roman" w:cs="Arial"/>
          <w:lang w:eastAsia="de-DE"/>
        </w:rPr>
        <w:t xml:space="preserve"> Hörerstehen: Themen / Kernaussage</w:t>
      </w:r>
      <w:r>
        <w:rPr>
          <w:rFonts w:eastAsia="Times New Roman" w:cs="Arial"/>
          <w:lang w:eastAsia="de-DE"/>
        </w:rPr>
        <w:t>,</w:t>
      </w:r>
    </w:p>
    <w:p w:rsidR="008E2EE5" w:rsidRPr="008D1125" w:rsidRDefault="008F4FE2" w:rsidP="00A03F02">
      <w:pPr>
        <w:numPr>
          <w:ilvl w:val="0"/>
          <w:numId w:val="35"/>
        </w:numPr>
        <w:spacing w:after="200" w:line="240" w:lineRule="auto"/>
        <w:ind w:left="993" w:hanging="426"/>
        <w:contextualSpacing/>
        <w:jc w:val="both"/>
        <w:rPr>
          <w:rFonts w:eastAsia="Times New Roman" w:cs="Arial"/>
          <w:lang w:eastAsia="de-DE"/>
        </w:rPr>
      </w:pPr>
      <w:r>
        <w:rPr>
          <w:rFonts w:eastAsia="Times New Roman" w:cs="Arial"/>
          <w:bCs/>
          <w:lang w:eastAsia="de-DE"/>
        </w:rPr>
        <w:t>s</w:t>
      </w:r>
      <w:r w:rsidR="008E2EE5" w:rsidRPr="008D1125">
        <w:rPr>
          <w:rFonts w:eastAsia="Times New Roman" w:cs="Arial"/>
          <w:bCs/>
          <w:lang w:eastAsia="de-DE"/>
        </w:rPr>
        <w:t>elektives</w:t>
      </w:r>
      <w:r w:rsidR="008E2EE5" w:rsidRPr="008D1125">
        <w:rPr>
          <w:rFonts w:eastAsia="Times New Roman" w:cs="Arial"/>
          <w:lang w:eastAsia="de-DE"/>
        </w:rPr>
        <w:t xml:space="preserve"> Hörverstehen: spezifische Informationen</w:t>
      </w:r>
      <w:r>
        <w:rPr>
          <w:rFonts w:eastAsia="Times New Roman" w:cs="Arial"/>
          <w:lang w:eastAsia="de-DE"/>
        </w:rPr>
        <w:t>,</w:t>
      </w:r>
    </w:p>
    <w:p w:rsidR="008E2EE5" w:rsidRPr="008D1125" w:rsidRDefault="008F4FE2" w:rsidP="00A03F02">
      <w:pPr>
        <w:numPr>
          <w:ilvl w:val="0"/>
          <w:numId w:val="35"/>
        </w:numPr>
        <w:spacing w:after="200" w:line="240" w:lineRule="auto"/>
        <w:ind w:left="993" w:hanging="426"/>
        <w:contextualSpacing/>
        <w:jc w:val="both"/>
        <w:rPr>
          <w:rFonts w:eastAsia="Times New Roman" w:cs="Arial"/>
          <w:lang w:eastAsia="de-DE"/>
        </w:rPr>
      </w:pPr>
      <w:r>
        <w:rPr>
          <w:rFonts w:eastAsia="Times New Roman" w:cs="Arial"/>
          <w:bCs/>
          <w:lang w:eastAsia="de-DE"/>
        </w:rPr>
        <w:t>d</w:t>
      </w:r>
      <w:r w:rsidR="008E2EE5" w:rsidRPr="008D1125">
        <w:rPr>
          <w:rFonts w:eastAsia="Times New Roman" w:cs="Arial"/>
          <w:bCs/>
          <w:lang w:eastAsia="de-DE"/>
        </w:rPr>
        <w:t>etailliertes</w:t>
      </w:r>
      <w:r w:rsidR="008E2EE5" w:rsidRPr="008D1125">
        <w:rPr>
          <w:rFonts w:eastAsia="Times New Roman" w:cs="Arial"/>
          <w:lang w:eastAsia="de-DE"/>
        </w:rPr>
        <w:t xml:space="preserve"> Hörverstehen: Detailinformationen</w:t>
      </w:r>
      <w:r>
        <w:rPr>
          <w:rFonts w:eastAsia="Times New Roman" w:cs="Arial"/>
          <w:lang w:eastAsia="de-DE"/>
        </w:rPr>
        <w:t>,</w:t>
      </w:r>
    </w:p>
    <w:p w:rsidR="008E2EE5" w:rsidRPr="008D1125" w:rsidRDefault="008F4FE2" w:rsidP="00A03F02">
      <w:pPr>
        <w:numPr>
          <w:ilvl w:val="0"/>
          <w:numId w:val="35"/>
        </w:numPr>
        <w:spacing w:after="200" w:line="240" w:lineRule="auto"/>
        <w:ind w:left="993" w:hanging="426"/>
        <w:contextualSpacing/>
        <w:jc w:val="both"/>
        <w:rPr>
          <w:rFonts w:eastAsia="Times New Roman" w:cs="Arial"/>
          <w:lang w:eastAsia="de-DE"/>
        </w:rPr>
      </w:pPr>
      <w:proofErr w:type="spellStart"/>
      <w:r>
        <w:rPr>
          <w:rFonts w:eastAsia="Times New Roman" w:cs="Arial"/>
          <w:bCs/>
          <w:lang w:eastAsia="de-DE"/>
        </w:rPr>
        <w:t>i</w:t>
      </w:r>
      <w:r w:rsidR="008E2EE5" w:rsidRPr="008D1125">
        <w:rPr>
          <w:rFonts w:eastAsia="Times New Roman" w:cs="Arial"/>
          <w:bCs/>
          <w:lang w:eastAsia="de-DE"/>
        </w:rPr>
        <w:t>nferierendes</w:t>
      </w:r>
      <w:proofErr w:type="spellEnd"/>
      <w:r w:rsidR="008E2EE5" w:rsidRPr="008D1125">
        <w:rPr>
          <w:rFonts w:eastAsia="Times New Roman" w:cs="Arial"/>
          <w:lang w:eastAsia="de-DE"/>
        </w:rPr>
        <w:t xml:space="preserve"> Hörverstehen: Zusammenhänge / Schlussfolgerungen</w:t>
      </w:r>
      <w:r>
        <w:rPr>
          <w:rFonts w:eastAsia="Times New Roman" w:cs="Arial"/>
          <w:lang w:eastAsia="de-DE"/>
        </w:rPr>
        <w:t>.</w:t>
      </w:r>
    </w:p>
    <w:p w:rsidR="008E2EE5" w:rsidRPr="008D1125" w:rsidRDefault="008E2EE5" w:rsidP="00A03F02">
      <w:pPr>
        <w:spacing w:after="200" w:line="240" w:lineRule="auto"/>
        <w:jc w:val="both"/>
        <w:rPr>
          <w:rFonts w:eastAsia="Times New Roman" w:cs="Arial"/>
          <w:lang w:eastAsia="de-DE"/>
        </w:rPr>
      </w:pPr>
    </w:p>
    <w:p w:rsidR="008E2EE5" w:rsidRPr="008D1125" w:rsidRDefault="008E2EE5" w:rsidP="00A03F02">
      <w:pPr>
        <w:spacing w:after="200" w:line="240" w:lineRule="auto"/>
        <w:jc w:val="both"/>
        <w:rPr>
          <w:rFonts w:eastAsia="Times New Roman" w:cs="Arial"/>
          <w:lang w:eastAsia="de-DE"/>
        </w:rPr>
      </w:pPr>
      <w:r w:rsidRPr="008D1125">
        <w:rPr>
          <w:rFonts w:eastAsia="Times New Roman" w:cs="Arial"/>
          <w:lang w:eastAsia="de-DE"/>
        </w:rPr>
        <w:t xml:space="preserve">Wichtige Strategien zur Bewältigung von </w:t>
      </w:r>
      <w:proofErr w:type="spellStart"/>
      <w:r w:rsidRPr="008D1125">
        <w:rPr>
          <w:rFonts w:eastAsia="Times New Roman" w:cs="Arial"/>
          <w:lang w:eastAsia="de-DE"/>
        </w:rPr>
        <w:t>Hörverstehensaufgaben</w:t>
      </w:r>
      <w:proofErr w:type="spellEnd"/>
      <w:r w:rsidRPr="008D1125">
        <w:rPr>
          <w:rFonts w:eastAsia="Times New Roman" w:cs="Arial"/>
          <w:lang w:eastAsia="de-DE"/>
        </w:rPr>
        <w:t xml:space="preserve"> helfen den Schülerinnen und Schülern bei der Bearbeitung der Aufgaben:</w:t>
      </w:r>
    </w:p>
    <w:p w:rsidR="008E2EE5" w:rsidRPr="008D1125" w:rsidRDefault="008E2EE5" w:rsidP="00A03F02">
      <w:pPr>
        <w:spacing w:after="200" w:line="240" w:lineRule="auto"/>
        <w:jc w:val="both"/>
        <w:rPr>
          <w:rFonts w:eastAsia="Times New Roman" w:cs="Arial"/>
          <w:u w:val="single"/>
          <w:lang w:eastAsia="de-DE"/>
        </w:rPr>
      </w:pPr>
      <w:r w:rsidRPr="008D1125">
        <w:rPr>
          <w:rFonts w:eastAsia="Times New Roman" w:cs="Arial"/>
          <w:u w:val="single"/>
          <w:lang w:eastAsia="de-DE"/>
        </w:rPr>
        <w:t xml:space="preserve">Allgemeine </w:t>
      </w:r>
      <w:r w:rsidR="00495FAE">
        <w:rPr>
          <w:rFonts w:eastAsia="Times New Roman" w:cs="Arial"/>
          <w:u w:val="single"/>
          <w:lang w:eastAsia="de-DE"/>
        </w:rPr>
        <w:t>Hörs</w:t>
      </w:r>
      <w:r w:rsidRPr="008D1125">
        <w:rPr>
          <w:rFonts w:eastAsia="Times New Roman" w:cs="Arial"/>
          <w:u w:val="single"/>
          <w:lang w:eastAsia="de-DE"/>
        </w:rPr>
        <w:t>trategien:</w:t>
      </w:r>
    </w:p>
    <w:p w:rsidR="008E2EE5" w:rsidRPr="008D1125" w:rsidRDefault="008E2EE5" w:rsidP="00A03F02">
      <w:pPr>
        <w:numPr>
          <w:ilvl w:val="1"/>
          <w:numId w:val="36"/>
        </w:numPr>
        <w:tabs>
          <w:tab w:val="left" w:pos="993"/>
        </w:tabs>
        <w:spacing w:after="200" w:line="240" w:lineRule="auto"/>
        <w:ind w:hanging="873"/>
        <w:contextualSpacing/>
        <w:jc w:val="both"/>
        <w:rPr>
          <w:rFonts w:eastAsia="Times New Roman" w:cs="Arial"/>
          <w:bCs/>
          <w:lang w:eastAsia="de-DE"/>
        </w:rPr>
      </w:pPr>
      <w:r w:rsidRPr="008D1125">
        <w:rPr>
          <w:rFonts w:eastAsia="Times New Roman" w:cs="Arial"/>
          <w:bCs/>
          <w:lang w:eastAsia="de-DE"/>
        </w:rPr>
        <w:t>Überschriften und Informationen in den Aufgabenstellungen nutzen</w:t>
      </w:r>
    </w:p>
    <w:p w:rsidR="008E2EE5" w:rsidRPr="008D1125" w:rsidRDefault="008E2EE5" w:rsidP="00A03F02">
      <w:pPr>
        <w:tabs>
          <w:tab w:val="left" w:pos="993"/>
        </w:tabs>
        <w:spacing w:line="240" w:lineRule="auto"/>
        <w:ind w:left="567"/>
        <w:contextualSpacing/>
        <w:jc w:val="both"/>
        <w:rPr>
          <w:rFonts w:eastAsia="Times New Roman" w:cs="Arial"/>
          <w:bCs/>
          <w:lang w:eastAsia="de-DE"/>
        </w:rPr>
      </w:pPr>
      <w:r w:rsidRPr="008D1125">
        <w:rPr>
          <w:rFonts w:eastAsia="Times New Roman" w:cs="Arial"/>
          <w:bCs/>
          <w:lang w:eastAsia="de-DE"/>
        </w:rPr>
        <w:tab/>
        <w:t xml:space="preserve">(Die </w:t>
      </w:r>
      <w:proofErr w:type="spellStart"/>
      <w:r w:rsidRPr="008D1125">
        <w:rPr>
          <w:rFonts w:eastAsia="Times New Roman" w:cs="Arial"/>
          <w:bCs/>
          <w:lang w:eastAsia="de-DE"/>
        </w:rPr>
        <w:t>Einlesezeit</w:t>
      </w:r>
      <w:proofErr w:type="spellEnd"/>
      <w:r w:rsidRPr="008D1125">
        <w:rPr>
          <w:rFonts w:eastAsia="Times New Roman" w:cs="Arial"/>
          <w:bCs/>
          <w:lang w:eastAsia="de-DE"/>
        </w:rPr>
        <w:t xml:space="preserve"> sollte unter diesem Aspekt intensiv genutzt werden.)</w:t>
      </w:r>
    </w:p>
    <w:p w:rsidR="008E2EE5" w:rsidRPr="008D1125" w:rsidRDefault="008E2EE5" w:rsidP="00A03F02">
      <w:pPr>
        <w:numPr>
          <w:ilvl w:val="1"/>
          <w:numId w:val="36"/>
        </w:numPr>
        <w:tabs>
          <w:tab w:val="left" w:pos="993"/>
        </w:tabs>
        <w:spacing w:after="200" w:line="240" w:lineRule="auto"/>
        <w:ind w:hanging="873"/>
        <w:contextualSpacing/>
        <w:jc w:val="both"/>
        <w:rPr>
          <w:rFonts w:eastAsia="Times New Roman" w:cs="Arial"/>
          <w:bCs/>
          <w:lang w:eastAsia="de-DE"/>
        </w:rPr>
      </w:pPr>
      <w:r w:rsidRPr="008D1125">
        <w:rPr>
          <w:rFonts w:eastAsia="Times New Roman" w:cs="Arial"/>
          <w:bCs/>
          <w:lang w:eastAsia="de-DE"/>
        </w:rPr>
        <w:t>Vorwissen reaktivieren</w:t>
      </w:r>
    </w:p>
    <w:p w:rsidR="008E2EE5" w:rsidRPr="008D1125" w:rsidRDefault="008E2EE5" w:rsidP="00A03F02">
      <w:pPr>
        <w:numPr>
          <w:ilvl w:val="1"/>
          <w:numId w:val="36"/>
        </w:numPr>
        <w:tabs>
          <w:tab w:val="left" w:pos="993"/>
        </w:tabs>
        <w:spacing w:after="200" w:line="240" w:lineRule="auto"/>
        <w:ind w:left="993" w:hanging="426"/>
        <w:contextualSpacing/>
        <w:jc w:val="both"/>
        <w:rPr>
          <w:rFonts w:eastAsia="Times New Roman" w:cs="Arial"/>
          <w:bCs/>
          <w:lang w:eastAsia="de-DE"/>
        </w:rPr>
      </w:pPr>
      <w:r w:rsidRPr="008D1125">
        <w:rPr>
          <w:rFonts w:eastAsia="Times New Roman" w:cs="Arial"/>
          <w:bCs/>
          <w:lang w:eastAsia="de-DE"/>
        </w:rPr>
        <w:t>Kenntnisse zu Hörtextsorten aus anderen Fremdsprachen bzw. der Muttersprache nutzen</w:t>
      </w:r>
    </w:p>
    <w:p w:rsidR="008E2EE5" w:rsidRPr="008D1125" w:rsidRDefault="008E2EE5" w:rsidP="00A03F02">
      <w:pPr>
        <w:tabs>
          <w:tab w:val="left" w:pos="993"/>
        </w:tabs>
        <w:spacing w:after="200" w:line="240" w:lineRule="auto"/>
        <w:ind w:left="1440" w:hanging="873"/>
        <w:contextualSpacing/>
        <w:jc w:val="both"/>
        <w:rPr>
          <w:rFonts w:eastAsia="Times New Roman" w:cs="Arial"/>
          <w:bCs/>
          <w:lang w:eastAsia="de-DE"/>
        </w:rPr>
      </w:pPr>
    </w:p>
    <w:p w:rsidR="008E2EE5" w:rsidRPr="008D1125" w:rsidRDefault="008E2EE5" w:rsidP="00A03F02">
      <w:pPr>
        <w:spacing w:after="200" w:line="240" w:lineRule="auto"/>
        <w:jc w:val="both"/>
        <w:rPr>
          <w:rFonts w:eastAsia="Times New Roman" w:cs="Arial"/>
          <w:u w:val="single"/>
          <w:lang w:eastAsia="de-DE"/>
        </w:rPr>
      </w:pPr>
      <w:r w:rsidRPr="008D1125">
        <w:rPr>
          <w:rFonts w:eastAsia="Times New Roman" w:cs="Arial"/>
          <w:u w:val="single"/>
          <w:lang w:eastAsia="de-DE"/>
        </w:rPr>
        <w:t>Allgemeine Strategien während des Hörens:</w:t>
      </w:r>
    </w:p>
    <w:p w:rsidR="008E2EE5" w:rsidRPr="008D1125" w:rsidRDefault="008E2EE5" w:rsidP="00A03F02">
      <w:pPr>
        <w:numPr>
          <w:ilvl w:val="1"/>
          <w:numId w:val="36"/>
        </w:numPr>
        <w:tabs>
          <w:tab w:val="left" w:pos="993"/>
        </w:tabs>
        <w:spacing w:after="200" w:line="240" w:lineRule="auto"/>
        <w:ind w:left="993" w:hanging="426"/>
        <w:contextualSpacing/>
        <w:jc w:val="both"/>
        <w:rPr>
          <w:rFonts w:eastAsia="Times New Roman" w:cs="Arial"/>
          <w:bCs/>
          <w:lang w:eastAsia="de-DE"/>
        </w:rPr>
      </w:pPr>
      <w:r w:rsidRPr="008D1125">
        <w:rPr>
          <w:rFonts w:eastAsia="Times New Roman" w:cs="Arial"/>
          <w:bCs/>
          <w:lang w:eastAsia="de-DE"/>
        </w:rPr>
        <w:t>Fokus auf Oberbegriffe, Synonyme zu Begriffen aus der Überschrift und den Aufgabenstellungen (insbesondere bei Multiple-Choice-Aufgaben)</w:t>
      </w:r>
    </w:p>
    <w:p w:rsidR="008E2EE5" w:rsidRPr="008D1125" w:rsidRDefault="008F4FE2" w:rsidP="00A03F02">
      <w:pPr>
        <w:numPr>
          <w:ilvl w:val="1"/>
          <w:numId w:val="36"/>
        </w:numPr>
        <w:tabs>
          <w:tab w:val="left" w:pos="993"/>
        </w:tabs>
        <w:spacing w:after="200" w:line="240" w:lineRule="auto"/>
        <w:ind w:hanging="873"/>
        <w:contextualSpacing/>
        <w:jc w:val="both"/>
        <w:rPr>
          <w:rFonts w:eastAsia="Times New Roman" w:cs="Arial"/>
          <w:bCs/>
          <w:lang w:eastAsia="de-DE"/>
        </w:rPr>
      </w:pPr>
      <w:r>
        <w:rPr>
          <w:rFonts w:eastAsia="Times New Roman" w:cs="Arial"/>
          <w:bCs/>
          <w:lang w:eastAsia="de-DE"/>
        </w:rPr>
        <w:t>u</w:t>
      </w:r>
      <w:r w:rsidR="008E2EE5" w:rsidRPr="008D1125">
        <w:rPr>
          <w:rFonts w:eastAsia="Times New Roman" w:cs="Arial"/>
          <w:bCs/>
          <w:lang w:eastAsia="de-DE"/>
        </w:rPr>
        <w:t>nbekannte Lexik aus dem Kontext erschließen</w:t>
      </w:r>
    </w:p>
    <w:p w:rsidR="008E2EE5" w:rsidRPr="008D1125" w:rsidRDefault="008E2EE5" w:rsidP="00A03F02">
      <w:pPr>
        <w:numPr>
          <w:ilvl w:val="1"/>
          <w:numId w:val="36"/>
        </w:numPr>
        <w:tabs>
          <w:tab w:val="left" w:pos="993"/>
        </w:tabs>
        <w:spacing w:after="200" w:line="240" w:lineRule="auto"/>
        <w:ind w:hanging="873"/>
        <w:contextualSpacing/>
        <w:jc w:val="both"/>
        <w:rPr>
          <w:rFonts w:eastAsia="Times New Roman" w:cs="Arial"/>
          <w:bCs/>
          <w:lang w:eastAsia="de-DE"/>
        </w:rPr>
      </w:pPr>
      <w:r w:rsidRPr="008D1125">
        <w:rPr>
          <w:rFonts w:eastAsia="Times New Roman" w:cs="Arial"/>
          <w:bCs/>
          <w:lang w:eastAsia="de-DE"/>
        </w:rPr>
        <w:t>Bezüge zu Vorwissen herstellen</w:t>
      </w:r>
    </w:p>
    <w:p w:rsidR="008E2EE5" w:rsidRPr="008D1125" w:rsidRDefault="008F4FE2" w:rsidP="00A03F02">
      <w:pPr>
        <w:numPr>
          <w:ilvl w:val="1"/>
          <w:numId w:val="36"/>
        </w:numPr>
        <w:tabs>
          <w:tab w:val="left" w:pos="993"/>
        </w:tabs>
        <w:spacing w:after="200" w:line="240" w:lineRule="auto"/>
        <w:ind w:hanging="873"/>
        <w:contextualSpacing/>
        <w:jc w:val="both"/>
        <w:rPr>
          <w:rFonts w:eastAsia="Times New Roman" w:cs="Arial"/>
          <w:bCs/>
          <w:lang w:eastAsia="de-DE"/>
        </w:rPr>
      </w:pPr>
      <w:r>
        <w:rPr>
          <w:rFonts w:eastAsia="Times New Roman" w:cs="Arial"/>
          <w:bCs/>
          <w:lang w:eastAsia="de-DE"/>
        </w:rPr>
        <w:t>i</w:t>
      </w:r>
      <w:r w:rsidR="008E2EE5" w:rsidRPr="008D1125">
        <w:rPr>
          <w:rFonts w:eastAsia="Times New Roman" w:cs="Arial"/>
          <w:bCs/>
          <w:lang w:eastAsia="de-DE"/>
        </w:rPr>
        <w:t>n Dialogen auf Sprecherwechsel achten</w:t>
      </w:r>
    </w:p>
    <w:p w:rsidR="008E2EE5" w:rsidRPr="008D1125" w:rsidRDefault="008E2EE5" w:rsidP="00A03F02">
      <w:pPr>
        <w:numPr>
          <w:ilvl w:val="1"/>
          <w:numId w:val="36"/>
        </w:numPr>
        <w:tabs>
          <w:tab w:val="left" w:pos="993"/>
        </w:tabs>
        <w:spacing w:after="200" w:line="240" w:lineRule="auto"/>
        <w:ind w:hanging="873"/>
        <w:contextualSpacing/>
        <w:jc w:val="both"/>
        <w:rPr>
          <w:rFonts w:eastAsia="Times New Roman" w:cs="Arial"/>
          <w:bCs/>
          <w:lang w:eastAsia="de-DE"/>
        </w:rPr>
      </w:pPr>
      <w:r w:rsidRPr="008D1125">
        <w:rPr>
          <w:rFonts w:eastAsia="Times New Roman" w:cs="Arial"/>
          <w:bCs/>
          <w:lang w:eastAsia="de-DE"/>
        </w:rPr>
        <w:t>Pausen, Sprecherwechsel und Hintergrundgeräusche für das Verstehen nutzen</w:t>
      </w:r>
    </w:p>
    <w:p w:rsidR="008E2EE5" w:rsidRPr="008D1125" w:rsidRDefault="008E2EE5" w:rsidP="00A03F02">
      <w:pPr>
        <w:tabs>
          <w:tab w:val="left" w:pos="1418"/>
        </w:tabs>
        <w:spacing w:after="200" w:line="240" w:lineRule="auto"/>
        <w:ind w:left="1440"/>
        <w:contextualSpacing/>
        <w:jc w:val="both"/>
        <w:rPr>
          <w:rFonts w:eastAsia="Times New Roman" w:cs="Arial"/>
          <w:bCs/>
          <w:lang w:eastAsia="de-DE"/>
        </w:rPr>
      </w:pPr>
    </w:p>
    <w:p w:rsidR="008E2EE5" w:rsidRPr="008D1125" w:rsidRDefault="008E2EE5" w:rsidP="00A03F02">
      <w:pPr>
        <w:spacing w:after="200" w:line="240" w:lineRule="auto"/>
        <w:jc w:val="both"/>
        <w:rPr>
          <w:rFonts w:eastAsia="Times New Roman" w:cs="Arial"/>
          <w:u w:val="single"/>
          <w:lang w:eastAsia="de-DE"/>
        </w:rPr>
      </w:pPr>
      <w:r w:rsidRPr="008D1125">
        <w:rPr>
          <w:rFonts w:eastAsia="Times New Roman" w:cs="Arial"/>
          <w:u w:val="single"/>
          <w:lang w:eastAsia="de-DE"/>
        </w:rPr>
        <w:t>Strategien nach dem Hören</w:t>
      </w:r>
    </w:p>
    <w:p w:rsidR="008E2EE5" w:rsidRPr="008D1125" w:rsidRDefault="008E2EE5" w:rsidP="00A03F02">
      <w:pPr>
        <w:numPr>
          <w:ilvl w:val="1"/>
          <w:numId w:val="36"/>
        </w:numPr>
        <w:tabs>
          <w:tab w:val="left" w:pos="993"/>
        </w:tabs>
        <w:spacing w:after="200" w:line="240" w:lineRule="auto"/>
        <w:ind w:left="993" w:hanging="426"/>
        <w:contextualSpacing/>
        <w:jc w:val="both"/>
        <w:rPr>
          <w:rFonts w:eastAsia="Times New Roman" w:cs="Arial"/>
          <w:bCs/>
          <w:lang w:eastAsia="de-DE"/>
        </w:rPr>
      </w:pPr>
      <w:r w:rsidRPr="008D1125">
        <w:rPr>
          <w:rFonts w:eastAsia="Times New Roman" w:cs="Arial"/>
          <w:bCs/>
          <w:lang w:eastAsia="de-DE"/>
        </w:rPr>
        <w:t>gründliches Lesen aller Aufgaben und Antworten</w:t>
      </w:r>
    </w:p>
    <w:p w:rsidR="008E2EE5" w:rsidRPr="008D1125" w:rsidRDefault="008E2EE5" w:rsidP="00A03F02">
      <w:pPr>
        <w:numPr>
          <w:ilvl w:val="1"/>
          <w:numId w:val="36"/>
        </w:numPr>
        <w:tabs>
          <w:tab w:val="left" w:pos="993"/>
        </w:tabs>
        <w:spacing w:after="200" w:line="240" w:lineRule="auto"/>
        <w:ind w:left="993" w:hanging="426"/>
        <w:contextualSpacing/>
        <w:jc w:val="both"/>
        <w:rPr>
          <w:rFonts w:eastAsia="Times New Roman" w:cs="Arial"/>
          <w:bCs/>
          <w:lang w:eastAsia="de-DE"/>
        </w:rPr>
      </w:pPr>
      <w:r w:rsidRPr="008D1125">
        <w:rPr>
          <w:rFonts w:eastAsia="Times New Roman" w:cs="Arial"/>
          <w:bCs/>
          <w:lang w:eastAsia="de-DE"/>
        </w:rPr>
        <w:t xml:space="preserve">einzelne </w:t>
      </w:r>
      <w:proofErr w:type="spellStart"/>
      <w:r w:rsidRPr="008D1125">
        <w:rPr>
          <w:rFonts w:eastAsia="Times New Roman" w:cs="Arial"/>
          <w:bCs/>
          <w:lang w:eastAsia="de-DE"/>
        </w:rPr>
        <w:t>Distraktoren</w:t>
      </w:r>
      <w:proofErr w:type="spellEnd"/>
      <w:r w:rsidRPr="008D1125">
        <w:rPr>
          <w:rFonts w:eastAsia="Times New Roman" w:cs="Arial"/>
          <w:bCs/>
          <w:lang w:eastAsia="de-DE"/>
        </w:rPr>
        <w:t xml:space="preserve"> durch die Kombination aller relevanten Einzelinformationen ausschließen</w:t>
      </w:r>
    </w:p>
    <w:p w:rsidR="008E2EE5" w:rsidRPr="008D1125" w:rsidRDefault="008E2EE5" w:rsidP="00A03F02">
      <w:pPr>
        <w:numPr>
          <w:ilvl w:val="1"/>
          <w:numId w:val="36"/>
        </w:numPr>
        <w:tabs>
          <w:tab w:val="left" w:pos="993"/>
        </w:tabs>
        <w:spacing w:after="200" w:line="240" w:lineRule="auto"/>
        <w:ind w:left="993" w:hanging="426"/>
        <w:contextualSpacing/>
        <w:jc w:val="both"/>
        <w:rPr>
          <w:rFonts w:eastAsia="Times New Roman" w:cs="Arial"/>
          <w:bCs/>
          <w:lang w:eastAsia="de-DE"/>
        </w:rPr>
      </w:pPr>
      <w:r w:rsidRPr="008D1125">
        <w:rPr>
          <w:rFonts w:eastAsia="Times New Roman" w:cs="Arial"/>
          <w:bCs/>
          <w:lang w:eastAsia="de-DE"/>
        </w:rPr>
        <w:t>fehlende Antworten ergänzen</w:t>
      </w:r>
    </w:p>
    <w:p w:rsidR="008E2EE5" w:rsidRPr="008D1125" w:rsidRDefault="008E2EE5" w:rsidP="008E2EE5">
      <w:pPr>
        <w:spacing w:after="200" w:line="276" w:lineRule="auto"/>
        <w:jc w:val="both"/>
        <w:rPr>
          <w:rFonts w:eastAsia="Times New Roman" w:cs="Arial"/>
          <w:lang w:eastAsia="de-DE"/>
        </w:rPr>
      </w:pPr>
    </w:p>
    <w:p w:rsidR="00C1662C" w:rsidRDefault="00C1662C">
      <w:pPr>
        <w:spacing w:after="200" w:line="276" w:lineRule="auto"/>
        <w:rPr>
          <w:rFonts w:eastAsia="MS Mincho" w:cs="Arial"/>
          <w:b/>
          <w:bCs/>
          <w:lang w:eastAsia="de-DE"/>
        </w:rPr>
      </w:pPr>
      <w:r>
        <w:rPr>
          <w:rFonts w:eastAsia="MS Mincho" w:cs="Arial"/>
          <w:b/>
          <w:bCs/>
          <w:lang w:eastAsia="de-DE"/>
        </w:rPr>
        <w:br w:type="page"/>
      </w:r>
    </w:p>
    <w:p w:rsidR="008E2EE5" w:rsidRPr="008E2EE5" w:rsidRDefault="008E2EE5" w:rsidP="008F4FE2">
      <w:pPr>
        <w:spacing w:after="120" w:line="240" w:lineRule="auto"/>
        <w:jc w:val="both"/>
        <w:rPr>
          <w:rFonts w:eastAsia="MS Mincho" w:cs="Arial"/>
          <w:b/>
          <w:bCs/>
          <w:lang w:eastAsia="de-DE"/>
        </w:rPr>
      </w:pPr>
      <w:r w:rsidRPr="008E2EE5">
        <w:rPr>
          <w:rFonts w:eastAsia="MS Mincho" w:cs="Arial"/>
          <w:b/>
          <w:bCs/>
          <w:lang w:eastAsia="de-DE"/>
        </w:rPr>
        <w:lastRenderedPageBreak/>
        <w:t>Erwarteter Stand der Kompetenzentwicklung und erwartete Schülerleistung</w:t>
      </w:r>
    </w:p>
    <w:tbl>
      <w:tblPr>
        <w:tblW w:w="9299" w:type="dxa"/>
        <w:tblBorders>
          <w:top w:val="single" w:sz="4" w:space="0" w:color="auto"/>
          <w:left w:val="single" w:sz="4" w:space="0" w:color="auto"/>
          <w:bottom w:val="single" w:sz="4" w:space="0" w:color="auto"/>
          <w:right w:val="single" w:sz="4" w:space="0" w:color="auto"/>
        </w:tblBorders>
        <w:tblLayout w:type="fixed"/>
        <w:tblCellMar>
          <w:top w:w="85" w:type="dxa"/>
          <w:bottom w:w="28" w:type="dxa"/>
        </w:tblCellMar>
        <w:tblLook w:val="04A0" w:firstRow="1" w:lastRow="0" w:firstColumn="1" w:lastColumn="0" w:noHBand="0" w:noVBand="1"/>
      </w:tblPr>
      <w:tblGrid>
        <w:gridCol w:w="9299"/>
      </w:tblGrid>
      <w:tr w:rsidR="008E2EE5" w:rsidRPr="008E2EE5" w:rsidTr="00326545">
        <w:tc>
          <w:tcPr>
            <w:tcW w:w="9299" w:type="dxa"/>
            <w:shd w:val="clear" w:color="auto" w:fill="D9D9D9"/>
          </w:tcPr>
          <w:p w:rsidR="008E2EE5" w:rsidRPr="008E2EE5" w:rsidRDefault="008E2EE5" w:rsidP="00A03F02">
            <w:pPr>
              <w:spacing w:line="276" w:lineRule="auto"/>
              <w:jc w:val="both"/>
              <w:rPr>
                <w:rFonts w:eastAsia="MS Gothic" w:cs="Times New Roman"/>
                <w:b/>
                <w:bCs/>
                <w:lang w:eastAsia="de-DE"/>
              </w:rPr>
            </w:pPr>
            <w:r w:rsidRPr="008E2EE5">
              <w:rPr>
                <w:rFonts w:eastAsia="MS Gothic" w:cs="Times New Roman"/>
                <w:b/>
                <w:bCs/>
                <w:lang w:eastAsia="de-DE"/>
              </w:rPr>
              <w:t xml:space="preserve">Bezug zu den Kompetenzen </w:t>
            </w:r>
            <w:r w:rsidR="00A03F02">
              <w:rPr>
                <w:rFonts w:eastAsia="MS Gothic" w:cs="Times New Roman"/>
                <w:b/>
                <w:bCs/>
                <w:lang w:eastAsia="de-DE"/>
              </w:rPr>
              <w:t>des Fachlehrplans Gymnasium</w:t>
            </w:r>
          </w:p>
        </w:tc>
      </w:tr>
      <w:tr w:rsidR="008E2EE5" w:rsidRPr="008E2EE5" w:rsidTr="00326545">
        <w:tc>
          <w:tcPr>
            <w:tcW w:w="9299" w:type="dxa"/>
            <w:shd w:val="clear" w:color="auto" w:fill="auto"/>
          </w:tcPr>
          <w:p w:rsidR="008E2EE5" w:rsidRPr="008E2EE5" w:rsidRDefault="008E2EE5" w:rsidP="008E2EE5">
            <w:pPr>
              <w:spacing w:line="276" w:lineRule="auto"/>
              <w:jc w:val="both"/>
              <w:rPr>
                <w:rFonts w:eastAsia="MS Gothic" w:cs="Times New Roman"/>
                <w:b/>
                <w:bCs/>
                <w:lang w:eastAsia="de-DE"/>
              </w:rPr>
            </w:pPr>
            <w:r w:rsidRPr="008E2EE5">
              <w:rPr>
                <w:rFonts w:eastAsia="MS Gothic" w:cs="Times New Roman"/>
                <w:b/>
                <w:bCs/>
                <w:lang w:eastAsia="de-DE"/>
              </w:rPr>
              <w:t>Hörverstehen</w:t>
            </w:r>
          </w:p>
          <w:p w:rsidR="008E2EE5" w:rsidRPr="008E2EE5" w:rsidRDefault="008E2EE5" w:rsidP="008E2EE5">
            <w:pPr>
              <w:spacing w:line="276" w:lineRule="auto"/>
              <w:jc w:val="both"/>
              <w:rPr>
                <w:rFonts w:eastAsia="MS Gothic" w:cs="Times New Roman"/>
                <w:bCs/>
                <w:lang w:eastAsia="de-DE"/>
              </w:rPr>
            </w:pPr>
            <w:r w:rsidRPr="008E2EE5">
              <w:rPr>
                <w:rFonts w:eastAsia="MS Gothic" w:cs="Times New Roman"/>
                <w:bCs/>
                <w:lang w:eastAsia="de-DE"/>
              </w:rPr>
              <w:t>Die S</w:t>
            </w:r>
            <w:r w:rsidR="008F4FE2">
              <w:rPr>
                <w:rFonts w:eastAsia="MS Gothic" w:cs="Times New Roman"/>
                <w:bCs/>
                <w:lang w:eastAsia="de-DE"/>
              </w:rPr>
              <w:t>chülerinnen und Schüler können</w:t>
            </w:r>
          </w:p>
          <w:p w:rsidR="008E2EE5" w:rsidRPr="008E2EE5" w:rsidRDefault="008E2EE5" w:rsidP="008E2EE5">
            <w:pPr>
              <w:numPr>
                <w:ilvl w:val="1"/>
                <w:numId w:val="34"/>
              </w:numPr>
              <w:spacing w:after="200" w:line="240" w:lineRule="auto"/>
              <w:contextualSpacing/>
              <w:jc w:val="both"/>
              <w:rPr>
                <w:rFonts w:eastAsia="Times New Roman" w:cs="Arial"/>
                <w:bCs/>
                <w:szCs w:val="20"/>
                <w:lang w:eastAsia="de-DE"/>
              </w:rPr>
            </w:pPr>
            <w:r w:rsidRPr="008E2EE5">
              <w:rPr>
                <w:rFonts w:eastAsia="Times New Roman" w:cs="Arial"/>
                <w:bCs/>
                <w:szCs w:val="20"/>
                <w:lang w:eastAsia="de-DE"/>
              </w:rPr>
              <w:t>vielschichtige Äußerungen in authentischen Hörsituationen auch in weniger vertrauten Sprachvarianten verstehen,</w:t>
            </w:r>
          </w:p>
          <w:p w:rsidR="008E2EE5" w:rsidRPr="008E2EE5" w:rsidRDefault="008E2EE5" w:rsidP="00E90102">
            <w:pPr>
              <w:numPr>
                <w:ilvl w:val="1"/>
                <w:numId w:val="34"/>
              </w:numPr>
              <w:spacing w:after="120" w:line="276" w:lineRule="auto"/>
              <w:ind w:left="641" w:hanging="357"/>
              <w:jc w:val="both"/>
              <w:rPr>
                <w:rFonts w:eastAsia="Times New Roman" w:cs="Times New Roman"/>
                <w:b/>
                <w:bCs/>
              </w:rPr>
            </w:pPr>
            <w:r w:rsidRPr="008E2EE5">
              <w:rPr>
                <w:rFonts w:eastAsia="Times New Roman" w:cs="Arial"/>
                <w:bCs/>
                <w:szCs w:val="20"/>
                <w:lang w:eastAsia="de-DE"/>
              </w:rPr>
              <w:t>die Hauptgedanken von längeren und komplexeren Gesprächen im Wesentlichen verstehen, sofern deutlich und in normalem Sprechtempo artikuliert und eine einfache und zunehmend komplexere Satzstruktur verwendet wird.</w:t>
            </w:r>
          </w:p>
        </w:tc>
      </w:tr>
      <w:tr w:rsidR="008E2EE5" w:rsidRPr="008E2EE5" w:rsidTr="00326545">
        <w:tc>
          <w:tcPr>
            <w:tcW w:w="9299" w:type="dxa"/>
            <w:shd w:val="clear" w:color="auto" w:fill="D9D9D9"/>
          </w:tcPr>
          <w:p w:rsidR="008E2EE5" w:rsidRPr="008E2EE5" w:rsidRDefault="008E2EE5" w:rsidP="008E2EE5">
            <w:pPr>
              <w:spacing w:line="276" w:lineRule="auto"/>
              <w:jc w:val="both"/>
              <w:rPr>
                <w:rFonts w:eastAsia="MS Gothic" w:cs="Times New Roman"/>
                <w:b/>
                <w:bCs/>
                <w:lang w:eastAsia="de-DE"/>
              </w:rPr>
            </w:pPr>
            <w:r w:rsidRPr="008E2EE5">
              <w:rPr>
                <w:rFonts w:eastAsia="MS Gothic" w:cs="Times New Roman"/>
                <w:b/>
                <w:bCs/>
                <w:lang w:eastAsia="de-DE"/>
              </w:rPr>
              <w:t>Erwartete Schülerleistung</w:t>
            </w:r>
          </w:p>
        </w:tc>
      </w:tr>
      <w:tr w:rsidR="008E2EE5" w:rsidRPr="00202899" w:rsidTr="00326545">
        <w:trPr>
          <w:trHeight w:val="1185"/>
        </w:trPr>
        <w:tc>
          <w:tcPr>
            <w:tcW w:w="9299" w:type="dxa"/>
            <w:shd w:val="clear" w:color="auto" w:fill="auto"/>
          </w:tcPr>
          <w:p w:rsidR="008E2EE5" w:rsidRPr="008E2EE5" w:rsidRDefault="008E2EE5" w:rsidP="008E2EE5">
            <w:pPr>
              <w:tabs>
                <w:tab w:val="left" w:pos="210"/>
              </w:tabs>
              <w:jc w:val="both"/>
              <w:rPr>
                <w:rFonts w:eastAsia="Cambria" w:cs="Arial"/>
                <w:u w:val="single"/>
              </w:rPr>
            </w:pPr>
            <w:r w:rsidRPr="008E2EE5">
              <w:rPr>
                <w:rFonts w:eastAsia="MS Mincho" w:cs="Arial"/>
                <w:bCs/>
                <w:u w:val="single"/>
                <w:lang w:eastAsia="de-DE"/>
              </w:rPr>
              <w:t>Teilaufgabe 1:</w:t>
            </w:r>
          </w:p>
          <w:p w:rsidR="008E2EE5" w:rsidRPr="00A20EEA" w:rsidRDefault="008E2EE5" w:rsidP="00A03F02">
            <w:pPr>
              <w:pStyle w:val="Listenabsatz"/>
              <w:numPr>
                <w:ilvl w:val="0"/>
                <w:numId w:val="49"/>
              </w:numPr>
              <w:tabs>
                <w:tab w:val="left" w:pos="210"/>
              </w:tabs>
              <w:ind w:hanging="692"/>
              <w:jc w:val="both"/>
              <w:rPr>
                <w:rFonts w:eastAsia="Cambria" w:cs="Arial"/>
                <w:lang w:val="en-US"/>
              </w:rPr>
            </w:pPr>
            <w:r w:rsidRPr="00A20EEA">
              <w:rPr>
                <w:rFonts w:eastAsia="Cambria" w:cs="Arial"/>
                <w:lang w:val="en-US"/>
              </w:rPr>
              <w:t>BE, 1 BE pro Item</w:t>
            </w:r>
          </w:p>
          <w:p w:rsidR="00A20EEA" w:rsidRDefault="008E2EE5" w:rsidP="00A20EEA">
            <w:pPr>
              <w:tabs>
                <w:tab w:val="left" w:pos="34"/>
              </w:tabs>
              <w:spacing w:after="200" w:line="276" w:lineRule="auto"/>
              <w:ind w:left="709" w:hanging="709"/>
              <w:contextualSpacing/>
              <w:rPr>
                <w:rFonts w:eastAsia="Cambria" w:cs="Arial"/>
                <w:lang w:val="en-US"/>
              </w:rPr>
            </w:pPr>
            <w:r w:rsidRPr="008E2EE5">
              <w:rPr>
                <w:rFonts w:eastAsia="Cambria" w:cs="Arial"/>
                <w:lang w:val="en-US"/>
              </w:rPr>
              <w:t xml:space="preserve">1 </w:t>
            </w:r>
            <w:r w:rsidR="00A20EEA">
              <w:rPr>
                <w:rFonts w:eastAsia="Cambria" w:cs="Arial"/>
                <w:lang w:val="en-US"/>
              </w:rPr>
              <w:t>c</w:t>
            </w:r>
            <w:r w:rsidRPr="008E2EE5">
              <w:rPr>
                <w:rFonts w:eastAsia="Cambria" w:cs="Arial"/>
                <w:lang w:val="en-US"/>
              </w:rPr>
              <w:t>)</w:t>
            </w:r>
          </w:p>
          <w:p w:rsidR="00A20EEA" w:rsidRPr="00A20EEA" w:rsidRDefault="00A20EEA" w:rsidP="00A20EEA">
            <w:pPr>
              <w:tabs>
                <w:tab w:val="left" w:pos="34"/>
              </w:tabs>
              <w:spacing w:after="200" w:line="276" w:lineRule="auto"/>
              <w:ind w:left="709" w:hanging="709"/>
              <w:contextualSpacing/>
              <w:rPr>
                <w:rFonts w:eastAsia="Cambria" w:cs="Arial"/>
                <w:lang w:val="en-US"/>
              </w:rPr>
            </w:pPr>
            <w:r w:rsidRPr="00A20EEA">
              <w:rPr>
                <w:rFonts w:eastAsia="Cambria" w:cs="Arial"/>
                <w:lang w:val="en-US"/>
              </w:rPr>
              <w:t>2</w:t>
            </w:r>
            <w:r>
              <w:rPr>
                <w:rFonts w:eastAsia="Cambria" w:cs="Arial"/>
                <w:lang w:val="en-US"/>
              </w:rPr>
              <w:t xml:space="preserve"> </w:t>
            </w:r>
            <w:r w:rsidR="008E2EE5" w:rsidRPr="00A20EEA">
              <w:rPr>
                <w:rFonts w:eastAsia="Cambria" w:cs="Arial"/>
                <w:lang w:val="en-US"/>
              </w:rPr>
              <w:t>d)</w:t>
            </w:r>
          </w:p>
          <w:p w:rsidR="008E2EE5" w:rsidRPr="00A20EEA" w:rsidRDefault="00A20EEA" w:rsidP="00A20EEA">
            <w:pPr>
              <w:tabs>
                <w:tab w:val="left" w:pos="34"/>
              </w:tabs>
              <w:spacing w:after="200" w:line="276" w:lineRule="auto"/>
              <w:ind w:left="709" w:hanging="709"/>
              <w:contextualSpacing/>
              <w:rPr>
                <w:rFonts w:eastAsia="Cambria" w:cs="Arial"/>
                <w:lang w:val="en-US"/>
              </w:rPr>
            </w:pPr>
            <w:r w:rsidRPr="00A20EEA">
              <w:rPr>
                <w:rFonts w:eastAsia="Cambria" w:cs="Arial"/>
                <w:lang w:val="en-US"/>
              </w:rPr>
              <w:t>3 d</w:t>
            </w:r>
            <w:r w:rsidR="008E2EE5" w:rsidRPr="00A20EEA">
              <w:rPr>
                <w:rFonts w:eastAsia="Cambria" w:cs="Arial"/>
                <w:lang w:val="en-US"/>
              </w:rPr>
              <w:t>)</w:t>
            </w:r>
          </w:p>
          <w:p w:rsidR="008E2EE5" w:rsidRPr="008E2EE5" w:rsidRDefault="008E2EE5" w:rsidP="008E2EE5">
            <w:pPr>
              <w:tabs>
                <w:tab w:val="left" w:pos="34"/>
              </w:tabs>
              <w:spacing w:after="200" w:line="276" w:lineRule="auto"/>
              <w:ind w:left="210"/>
              <w:contextualSpacing/>
              <w:rPr>
                <w:rFonts w:eastAsia="Cambria" w:cs="Arial"/>
                <w:lang w:val="en-US"/>
              </w:rPr>
            </w:pPr>
          </w:p>
          <w:p w:rsidR="008E2EE5" w:rsidRPr="008E2EE5" w:rsidRDefault="008E2EE5" w:rsidP="00E90102">
            <w:pPr>
              <w:tabs>
                <w:tab w:val="left" w:pos="34"/>
              </w:tabs>
              <w:rPr>
                <w:rFonts w:eastAsia="Cambria" w:cs="Arial"/>
                <w:u w:val="single"/>
                <w:lang w:val="en-US"/>
              </w:rPr>
            </w:pPr>
            <w:proofErr w:type="spellStart"/>
            <w:r w:rsidRPr="008E2EE5">
              <w:rPr>
                <w:rFonts w:eastAsia="Cambria" w:cs="Arial"/>
                <w:u w:val="single"/>
                <w:lang w:val="en-US"/>
              </w:rPr>
              <w:t>Teilaufgabe</w:t>
            </w:r>
            <w:proofErr w:type="spellEnd"/>
            <w:r w:rsidRPr="008E2EE5">
              <w:rPr>
                <w:rFonts w:eastAsia="Cambria" w:cs="Arial"/>
                <w:u w:val="single"/>
                <w:lang w:val="en-US"/>
              </w:rPr>
              <w:t xml:space="preserve"> 2:</w:t>
            </w:r>
          </w:p>
          <w:p w:rsidR="008E2EE5" w:rsidRPr="008E2EE5" w:rsidRDefault="008E2EE5" w:rsidP="008E2EE5">
            <w:pPr>
              <w:numPr>
                <w:ilvl w:val="0"/>
                <w:numId w:val="46"/>
              </w:numPr>
              <w:tabs>
                <w:tab w:val="left" w:pos="34"/>
              </w:tabs>
              <w:spacing w:after="200" w:line="276" w:lineRule="auto"/>
              <w:ind w:left="317" w:hanging="283"/>
              <w:contextualSpacing/>
              <w:jc w:val="both"/>
              <w:rPr>
                <w:rFonts w:eastAsia="Cambria" w:cs="Times New Roman"/>
                <w:lang w:eastAsia="de-DE"/>
              </w:rPr>
            </w:pPr>
            <w:r w:rsidRPr="008E2EE5">
              <w:rPr>
                <w:rFonts w:eastAsia="Cambria" w:cs="Times New Roman"/>
                <w:lang w:eastAsia="de-DE"/>
              </w:rPr>
              <w:t>BE, 1 BE pro Item</w:t>
            </w:r>
          </w:p>
          <w:p w:rsidR="008E2EE5" w:rsidRPr="008E2EE5" w:rsidRDefault="008E2EE5" w:rsidP="008E2EE5">
            <w:pPr>
              <w:numPr>
                <w:ilvl w:val="0"/>
                <w:numId w:val="47"/>
              </w:numPr>
              <w:spacing w:after="160" w:line="259" w:lineRule="auto"/>
              <w:ind w:left="322" w:hanging="288"/>
              <w:contextualSpacing/>
              <w:jc w:val="both"/>
              <w:rPr>
                <w:rFonts w:eastAsia="Times New Roman" w:cs="Arial"/>
                <w:lang w:val="en-US" w:eastAsia="de-DE"/>
              </w:rPr>
            </w:pPr>
            <w:r w:rsidRPr="008E2EE5">
              <w:rPr>
                <w:rFonts w:eastAsia="Times New Roman" w:cs="Arial"/>
                <w:lang w:val="en-US" w:eastAsia="de-DE"/>
              </w:rPr>
              <w:t xml:space="preserve">not the best idea / the worst part of his being here </w:t>
            </w:r>
          </w:p>
          <w:p w:rsidR="008E2EE5" w:rsidRPr="008E2EE5" w:rsidRDefault="008E2EE5" w:rsidP="008E2EE5">
            <w:pPr>
              <w:numPr>
                <w:ilvl w:val="0"/>
                <w:numId w:val="47"/>
              </w:numPr>
              <w:spacing w:after="160" w:line="259" w:lineRule="auto"/>
              <w:ind w:left="317" w:hanging="283"/>
              <w:contextualSpacing/>
              <w:jc w:val="both"/>
              <w:rPr>
                <w:rFonts w:eastAsia="Times New Roman" w:cs="Arial"/>
                <w:lang w:val="en-US" w:eastAsia="de-DE"/>
              </w:rPr>
            </w:pPr>
            <w:r w:rsidRPr="008E2EE5">
              <w:rPr>
                <w:rFonts w:eastAsia="Times New Roman" w:cs="Arial"/>
                <w:lang w:val="en-US" w:eastAsia="de-DE"/>
              </w:rPr>
              <w:t>felt lonely</w:t>
            </w:r>
          </w:p>
          <w:p w:rsidR="008E2EE5" w:rsidRPr="008E2EE5" w:rsidRDefault="008E2EE5" w:rsidP="008E2EE5">
            <w:pPr>
              <w:numPr>
                <w:ilvl w:val="0"/>
                <w:numId w:val="47"/>
              </w:numPr>
              <w:spacing w:after="160" w:line="259" w:lineRule="auto"/>
              <w:ind w:left="317" w:hanging="283"/>
              <w:contextualSpacing/>
              <w:jc w:val="both"/>
              <w:rPr>
                <w:rFonts w:eastAsia="Times New Roman" w:cs="Arial"/>
                <w:lang w:val="en-US" w:eastAsia="de-DE"/>
              </w:rPr>
            </w:pPr>
            <w:r w:rsidRPr="008E2EE5">
              <w:rPr>
                <w:rFonts w:eastAsia="Times New Roman" w:cs="Arial"/>
                <w:lang w:val="en-US" w:eastAsia="de-DE"/>
              </w:rPr>
              <w:t xml:space="preserve">last train back to </w:t>
            </w:r>
            <w:proofErr w:type="spellStart"/>
            <w:r w:rsidRPr="008E2EE5">
              <w:rPr>
                <w:rFonts w:eastAsia="Times New Roman" w:cs="Arial"/>
                <w:lang w:val="en-US" w:eastAsia="de-DE"/>
              </w:rPr>
              <w:t>Rosslau</w:t>
            </w:r>
            <w:proofErr w:type="spellEnd"/>
            <w:r w:rsidRPr="008E2EE5">
              <w:rPr>
                <w:rFonts w:eastAsia="Times New Roman" w:cs="Arial"/>
                <w:lang w:val="en-US" w:eastAsia="de-DE"/>
              </w:rPr>
              <w:t xml:space="preserve"> </w:t>
            </w:r>
            <w:r w:rsidR="00A20EEA">
              <w:rPr>
                <w:rFonts w:eastAsia="Times New Roman" w:cs="Arial"/>
                <w:lang w:val="en-US" w:eastAsia="de-DE"/>
              </w:rPr>
              <w:t>at 11</w:t>
            </w:r>
          </w:p>
          <w:p w:rsidR="008E2EE5" w:rsidRPr="008E2EE5" w:rsidRDefault="008E2EE5" w:rsidP="008E2EE5">
            <w:pPr>
              <w:numPr>
                <w:ilvl w:val="0"/>
                <w:numId w:val="47"/>
              </w:numPr>
              <w:spacing w:after="160" w:line="259" w:lineRule="auto"/>
              <w:ind w:left="317" w:hanging="283"/>
              <w:contextualSpacing/>
              <w:jc w:val="both"/>
              <w:rPr>
                <w:rFonts w:eastAsia="Times New Roman" w:cs="Arial"/>
                <w:lang w:val="en-US" w:eastAsia="de-DE"/>
              </w:rPr>
            </w:pPr>
            <w:r w:rsidRPr="008E2EE5">
              <w:rPr>
                <w:rFonts w:eastAsia="Times New Roman" w:cs="Arial"/>
                <w:lang w:val="en-US" w:eastAsia="de-DE"/>
              </w:rPr>
              <w:t>he wouldn’t have had otherwise</w:t>
            </w:r>
          </w:p>
          <w:p w:rsidR="008E2EE5" w:rsidRDefault="00A03F02" w:rsidP="008E2EE5">
            <w:pPr>
              <w:numPr>
                <w:ilvl w:val="0"/>
                <w:numId w:val="47"/>
              </w:numPr>
              <w:spacing w:after="160" w:line="259" w:lineRule="auto"/>
              <w:ind w:left="317" w:hanging="283"/>
              <w:contextualSpacing/>
              <w:jc w:val="both"/>
              <w:rPr>
                <w:rFonts w:eastAsia="Times New Roman" w:cs="Arial"/>
                <w:lang w:val="en-US" w:eastAsia="de-DE"/>
              </w:rPr>
            </w:pPr>
            <w:r>
              <w:rPr>
                <w:rFonts w:eastAsia="Times New Roman" w:cs="Arial"/>
                <w:lang w:val="en-US" w:eastAsia="de-DE"/>
              </w:rPr>
              <w:t xml:space="preserve">his family and friends / Mexican food / the burger chain </w:t>
            </w:r>
            <w:proofErr w:type="spellStart"/>
            <w:r>
              <w:rPr>
                <w:rFonts w:eastAsia="Times New Roman" w:cs="Arial"/>
                <w:lang w:val="en-US" w:eastAsia="de-DE"/>
              </w:rPr>
              <w:t>In‘n</w:t>
            </w:r>
            <w:proofErr w:type="spellEnd"/>
            <w:r>
              <w:rPr>
                <w:rFonts w:eastAsia="Times New Roman" w:cs="Arial"/>
                <w:lang w:val="en-US" w:eastAsia="de-DE"/>
              </w:rPr>
              <w:t xml:space="preserve"> Out /</w:t>
            </w:r>
            <w:r w:rsidR="008E2EE5" w:rsidRPr="008E2EE5">
              <w:rPr>
                <w:rFonts w:eastAsia="Times New Roman" w:cs="Arial"/>
                <w:lang w:val="en-US" w:eastAsia="de-DE"/>
              </w:rPr>
              <w:t xml:space="preserve"> hiking</w:t>
            </w:r>
            <w:r>
              <w:rPr>
                <w:rFonts w:eastAsia="Times New Roman" w:cs="Arial"/>
                <w:lang w:val="en-US" w:eastAsia="de-DE"/>
              </w:rPr>
              <w:t xml:space="preserve"> / road trips along the coast /</w:t>
            </w:r>
            <w:r w:rsidR="008E2EE5" w:rsidRPr="008E2EE5">
              <w:rPr>
                <w:rFonts w:eastAsia="Times New Roman" w:cs="Arial"/>
                <w:lang w:val="en-US" w:eastAsia="de-DE"/>
              </w:rPr>
              <w:t xml:space="preserve"> …</w:t>
            </w:r>
          </w:p>
          <w:p w:rsidR="008E2EE5" w:rsidRPr="008E2EE5" w:rsidRDefault="008E2EE5" w:rsidP="008E2EE5">
            <w:pPr>
              <w:numPr>
                <w:ilvl w:val="0"/>
                <w:numId w:val="47"/>
              </w:numPr>
              <w:spacing w:after="160" w:line="259" w:lineRule="auto"/>
              <w:ind w:left="317" w:hanging="283"/>
              <w:contextualSpacing/>
              <w:jc w:val="both"/>
              <w:rPr>
                <w:rFonts w:eastAsia="Times New Roman" w:cs="Arial"/>
                <w:lang w:val="en-US" w:eastAsia="de-DE"/>
              </w:rPr>
            </w:pPr>
            <w:r w:rsidRPr="008E2EE5">
              <w:rPr>
                <w:rFonts w:eastAsia="Times New Roman" w:cs="Arial"/>
                <w:lang w:val="en-US" w:eastAsia="de-DE"/>
              </w:rPr>
              <w:t>checks the weather forecast / wetter.de / updates on rain and snow</w:t>
            </w:r>
          </w:p>
        </w:tc>
      </w:tr>
    </w:tbl>
    <w:p w:rsidR="008E2EE5" w:rsidRPr="008E2EE5" w:rsidRDefault="008E2EE5" w:rsidP="008E2EE5">
      <w:pPr>
        <w:jc w:val="both"/>
        <w:rPr>
          <w:rFonts w:eastAsia="Times New Roman" w:cs="Arial"/>
          <w:noProof/>
          <w:szCs w:val="20"/>
          <w:lang w:val="en-US" w:eastAsia="de-DE"/>
        </w:rPr>
      </w:pPr>
    </w:p>
    <w:p w:rsidR="008E2EE5" w:rsidRPr="008E2EE5" w:rsidRDefault="008E2EE5" w:rsidP="00E90102">
      <w:pPr>
        <w:spacing w:after="120" w:line="240" w:lineRule="auto"/>
        <w:jc w:val="both"/>
        <w:rPr>
          <w:rFonts w:eastAsia="Times New Roman" w:cs="Times New Roman"/>
          <w:b/>
          <w:szCs w:val="20"/>
          <w:lang w:eastAsia="de-DE"/>
        </w:rPr>
      </w:pPr>
      <w:proofErr w:type="spellStart"/>
      <w:r w:rsidRPr="008E2EE5">
        <w:rPr>
          <w:rFonts w:eastAsia="Times New Roman" w:cs="Times New Roman"/>
          <w:b/>
          <w:szCs w:val="20"/>
          <w:lang w:eastAsia="de-DE"/>
        </w:rPr>
        <w:t>Tapescript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8E2EE5" w:rsidRPr="00202899" w:rsidTr="00326545">
        <w:tc>
          <w:tcPr>
            <w:tcW w:w="9180" w:type="dxa"/>
            <w:shd w:val="clear" w:color="auto" w:fill="auto"/>
          </w:tcPr>
          <w:p w:rsidR="008E2EE5" w:rsidRPr="008E2EE5" w:rsidRDefault="008E2EE5" w:rsidP="008532D2">
            <w:pPr>
              <w:spacing w:before="60" w:line="240" w:lineRule="auto"/>
              <w:jc w:val="both"/>
              <w:rPr>
                <w:rFonts w:eastAsia="Times New Roman" w:cs="Arial"/>
                <w:b/>
                <w:lang w:val="en-US" w:eastAsia="de-DE"/>
              </w:rPr>
            </w:pPr>
            <w:r w:rsidRPr="008E2EE5">
              <w:rPr>
                <w:rFonts w:eastAsia="Times New Roman" w:cs="Arial"/>
                <w:b/>
                <w:lang w:val="en-US" w:eastAsia="de-DE"/>
              </w:rPr>
              <w:t>An interview with Karl Smith</w:t>
            </w:r>
          </w:p>
          <w:p w:rsidR="001677F5" w:rsidRPr="001677F5" w:rsidRDefault="001677F5" w:rsidP="001677F5">
            <w:pPr>
              <w:spacing w:before="120" w:line="240" w:lineRule="auto"/>
              <w:jc w:val="both"/>
              <w:rPr>
                <w:rFonts w:eastAsia="Times New Roman" w:cs="Arial"/>
                <w:b/>
                <w:i/>
                <w:lang w:val="en-US" w:eastAsia="de-DE"/>
              </w:rPr>
            </w:pPr>
            <w:r w:rsidRPr="001677F5">
              <w:rPr>
                <w:rFonts w:eastAsia="Times New Roman" w:cs="Arial"/>
                <w:b/>
                <w:i/>
                <w:lang w:val="en-US" w:eastAsia="de-DE"/>
              </w:rPr>
              <w:t xml:space="preserve">Listen to the interview. </w:t>
            </w:r>
          </w:p>
          <w:p w:rsidR="001677F5" w:rsidRPr="001677F5" w:rsidRDefault="001677F5" w:rsidP="001677F5">
            <w:pPr>
              <w:spacing w:before="120" w:line="240" w:lineRule="auto"/>
              <w:jc w:val="both"/>
              <w:rPr>
                <w:rFonts w:eastAsia="Times New Roman" w:cs="Arial"/>
                <w:b/>
                <w:i/>
                <w:lang w:val="en-GB" w:eastAsia="de-DE"/>
              </w:rPr>
            </w:pPr>
            <w:r w:rsidRPr="001677F5">
              <w:rPr>
                <w:rFonts w:eastAsia="Times New Roman" w:cs="Arial"/>
                <w:b/>
                <w:i/>
                <w:lang w:val="en-GB" w:eastAsia="de-DE"/>
              </w:rPr>
              <w:t>While listening, tick (</w:t>
            </w:r>
            <w:r w:rsidRPr="001677F5">
              <w:rPr>
                <w:rFonts w:eastAsia="Times New Roman" w:cs="Arial"/>
                <w:b/>
                <w:i/>
                <w:lang w:val="en-GB" w:eastAsia="de-DE"/>
              </w:rPr>
              <w:sym w:font="Wingdings 2" w:char="F050"/>
            </w:r>
            <w:r w:rsidRPr="001677F5">
              <w:rPr>
                <w:rFonts w:eastAsia="Times New Roman" w:cs="Arial"/>
                <w:b/>
                <w:i/>
                <w:lang w:val="en-GB" w:eastAsia="de-DE"/>
              </w:rPr>
              <w:t xml:space="preserve">) the correct answer (a, b, c or d). There is only one correct answer. Then go on to work on the next tasks. You will hear the recording twice. After listening you will have some extra time to complete the task. </w:t>
            </w:r>
          </w:p>
          <w:p w:rsidR="008E2EE5" w:rsidRPr="001677F5" w:rsidRDefault="001677F5" w:rsidP="001677F5">
            <w:pPr>
              <w:spacing w:before="120" w:line="240" w:lineRule="auto"/>
              <w:jc w:val="both"/>
              <w:rPr>
                <w:rFonts w:eastAsia="Times New Roman" w:cs="Arial"/>
                <w:b/>
                <w:i/>
                <w:lang w:val="en-US" w:eastAsia="de-DE"/>
              </w:rPr>
            </w:pPr>
            <w:r w:rsidRPr="001677F5">
              <w:rPr>
                <w:rFonts w:eastAsia="Times New Roman" w:cs="Arial"/>
                <w:b/>
                <w:i/>
                <w:lang w:val="en-US" w:eastAsia="de-DE"/>
              </w:rPr>
              <w:t xml:space="preserve">You now have two minutes to look at all the tasks. </w:t>
            </w:r>
          </w:p>
        </w:tc>
      </w:tr>
      <w:tr w:rsidR="008E2EE5" w:rsidRPr="008E2EE5" w:rsidTr="00326545">
        <w:tc>
          <w:tcPr>
            <w:tcW w:w="9180" w:type="dxa"/>
            <w:shd w:val="clear" w:color="auto" w:fill="auto"/>
          </w:tcPr>
          <w:p w:rsidR="008E2EE5" w:rsidRPr="008E2EE5" w:rsidRDefault="008E2EE5" w:rsidP="008E2EE5">
            <w:pPr>
              <w:spacing w:before="120" w:after="120" w:line="240" w:lineRule="auto"/>
              <w:jc w:val="both"/>
              <w:rPr>
                <w:rFonts w:eastAsia="Times New Roman" w:cs="Arial"/>
                <w:lang w:val="en-US" w:eastAsia="de-DE"/>
              </w:rPr>
            </w:pPr>
            <w:r w:rsidRPr="008E2EE5">
              <w:rPr>
                <w:rFonts w:eastAsia="Times New Roman" w:cs="Arial"/>
                <w:lang w:val="en-US" w:eastAsia="de-DE"/>
              </w:rPr>
              <w:t>PAUSE</w:t>
            </w:r>
          </w:p>
        </w:tc>
      </w:tr>
      <w:tr w:rsidR="008E2EE5" w:rsidRPr="004F4BF3" w:rsidTr="00326545">
        <w:trPr>
          <w:trHeight w:val="379"/>
        </w:trPr>
        <w:tc>
          <w:tcPr>
            <w:tcW w:w="9180" w:type="dxa"/>
            <w:vMerge w:val="restart"/>
            <w:shd w:val="clear" w:color="auto" w:fill="auto"/>
          </w:tcPr>
          <w:p w:rsidR="008E2EE5" w:rsidRPr="008E2EE5" w:rsidRDefault="008532D2" w:rsidP="008532D2">
            <w:pPr>
              <w:tabs>
                <w:tab w:val="left" w:pos="868"/>
                <w:tab w:val="center" w:pos="4482"/>
              </w:tabs>
              <w:spacing w:before="60" w:line="240" w:lineRule="auto"/>
              <w:ind w:left="851" w:hanging="851"/>
              <w:jc w:val="both"/>
              <w:rPr>
                <w:rFonts w:eastAsia="Times New Roman" w:cs="Arial"/>
                <w:b/>
                <w:i/>
                <w:lang w:val="en-US" w:eastAsia="de-DE"/>
              </w:rPr>
            </w:pPr>
            <w:r>
              <w:rPr>
                <w:rFonts w:eastAsia="Times New Roman" w:cs="Arial"/>
                <w:b/>
                <w:i/>
                <w:lang w:val="en-US" w:eastAsia="de-DE"/>
              </w:rPr>
              <w:t>The recording starts now.</w:t>
            </w:r>
          </w:p>
          <w:p w:rsidR="008E2EE5" w:rsidRPr="008E2EE5" w:rsidRDefault="008E2EE5" w:rsidP="00E90102">
            <w:pPr>
              <w:spacing w:before="120" w:after="120" w:line="240" w:lineRule="auto"/>
              <w:jc w:val="both"/>
              <w:rPr>
                <w:rFonts w:eastAsia="Times New Roman" w:cs="Arial"/>
                <w:b/>
                <w:lang w:val="en-US" w:eastAsia="de-DE"/>
              </w:rPr>
            </w:pPr>
            <w:r w:rsidRPr="008E2EE5">
              <w:rPr>
                <w:rFonts w:eastAsia="Times New Roman" w:cs="Arial"/>
                <w:b/>
                <w:lang w:val="en-US" w:eastAsia="de-DE"/>
              </w:rPr>
              <w:t>So Karl, you are from the United States and you are working as a language assistant in Saxony-Anhalt at the moment. Where exactly are you from?</w:t>
            </w:r>
          </w:p>
          <w:p w:rsidR="008E2EE5" w:rsidRPr="008E2EE5" w:rsidRDefault="008E2EE5" w:rsidP="00E90102">
            <w:pPr>
              <w:spacing w:after="120" w:line="276" w:lineRule="auto"/>
              <w:jc w:val="both"/>
              <w:rPr>
                <w:rFonts w:eastAsia="Times New Roman" w:cs="Arial"/>
                <w:lang w:val="en-US" w:eastAsia="de-DE"/>
              </w:rPr>
            </w:pPr>
            <w:r w:rsidRPr="008E2EE5">
              <w:rPr>
                <w:rFonts w:eastAsia="Times New Roman" w:cs="Arial"/>
                <w:lang w:val="en-US" w:eastAsia="de-DE"/>
              </w:rPr>
              <w:t xml:space="preserve">I’m from Laguna </w:t>
            </w:r>
            <w:proofErr w:type="gramStart"/>
            <w:r w:rsidRPr="008E2EE5">
              <w:rPr>
                <w:rFonts w:eastAsia="Times New Roman" w:cs="Arial"/>
                <w:lang w:val="en-US" w:eastAsia="de-DE"/>
              </w:rPr>
              <w:t>Niguel,</w:t>
            </w:r>
            <w:proofErr w:type="gramEnd"/>
            <w:r w:rsidRPr="008E2EE5">
              <w:rPr>
                <w:rFonts w:eastAsia="Times New Roman" w:cs="Arial"/>
                <w:lang w:val="en-US" w:eastAsia="de-DE"/>
              </w:rPr>
              <w:t xml:space="preserve"> </w:t>
            </w:r>
            <w:r w:rsidR="001677F5">
              <w:rPr>
                <w:rFonts w:eastAsia="Times New Roman" w:cs="Arial"/>
                <w:lang w:val="en-US" w:eastAsia="de-DE"/>
              </w:rPr>
              <w:t xml:space="preserve">it’s </w:t>
            </w:r>
            <w:r w:rsidRPr="008E2EE5">
              <w:rPr>
                <w:rFonts w:eastAsia="Times New Roman" w:cs="Arial"/>
                <w:lang w:val="en-US" w:eastAsia="de-DE"/>
              </w:rPr>
              <w:t xml:space="preserve">a smaller city in southern California. It’s the same distance from my hometown to either Los Angeles or San Diego, and it’s </w:t>
            </w:r>
            <w:r w:rsidR="001677F5">
              <w:rPr>
                <w:rFonts w:eastAsia="Times New Roman" w:cs="Arial"/>
                <w:lang w:val="en-US" w:eastAsia="de-DE"/>
              </w:rPr>
              <w:t xml:space="preserve">only </w:t>
            </w:r>
            <w:r w:rsidRPr="008E2EE5">
              <w:rPr>
                <w:rFonts w:eastAsia="Times New Roman" w:cs="Arial"/>
                <w:lang w:val="en-US" w:eastAsia="de-DE"/>
              </w:rPr>
              <w:t xml:space="preserve">about 15 minutes from the beach. Although the city has around 65,000 residents, it feels much larger because it is a part of </w:t>
            </w:r>
            <w:r w:rsidR="001677F5">
              <w:rPr>
                <w:rFonts w:eastAsia="Times New Roman" w:cs="Arial"/>
                <w:lang w:val="en-US" w:eastAsia="de-DE"/>
              </w:rPr>
              <w:t>a</w:t>
            </w:r>
            <w:r w:rsidRPr="008E2EE5">
              <w:rPr>
                <w:rFonts w:eastAsia="Times New Roman" w:cs="Arial"/>
                <w:lang w:val="en-US" w:eastAsia="de-DE"/>
              </w:rPr>
              <w:t xml:space="preserve"> chain of cities lining the coast. It is almost always sunny there, and I can usually count the number of rainy days per year between my two hands. </w:t>
            </w:r>
          </w:p>
          <w:p w:rsidR="008E2EE5" w:rsidRPr="008E2EE5" w:rsidRDefault="008E2EE5" w:rsidP="008E2EE5">
            <w:pPr>
              <w:spacing w:before="100" w:beforeAutospacing="1" w:after="100" w:afterAutospacing="1" w:line="276" w:lineRule="auto"/>
              <w:contextualSpacing/>
              <w:jc w:val="both"/>
              <w:rPr>
                <w:rFonts w:eastAsia="Times New Roman" w:cs="Arial"/>
                <w:b/>
                <w:lang w:val="en-US" w:eastAsia="de-DE"/>
              </w:rPr>
            </w:pPr>
            <w:r w:rsidRPr="008E2EE5">
              <w:rPr>
                <w:rFonts w:eastAsia="Times New Roman" w:cs="Arial"/>
                <w:b/>
                <w:lang w:val="en-US" w:eastAsia="de-DE"/>
              </w:rPr>
              <w:lastRenderedPageBreak/>
              <w:t>What did you do after that?</w:t>
            </w:r>
          </w:p>
          <w:p w:rsidR="008E2EE5" w:rsidRPr="008E2EE5" w:rsidRDefault="008E2EE5" w:rsidP="008E2EE5">
            <w:pPr>
              <w:spacing w:before="100" w:beforeAutospacing="1" w:after="100" w:afterAutospacing="1" w:line="276" w:lineRule="auto"/>
              <w:jc w:val="both"/>
              <w:rPr>
                <w:rFonts w:eastAsia="Times New Roman" w:cs="Arial"/>
                <w:lang w:val="en-US" w:eastAsia="de-DE"/>
              </w:rPr>
            </w:pPr>
            <w:r w:rsidRPr="008E2EE5">
              <w:rPr>
                <w:rFonts w:eastAsia="Times New Roman" w:cs="Arial"/>
                <w:lang w:val="en-US" w:eastAsia="de-DE"/>
              </w:rPr>
              <w:t xml:space="preserve">Well, my original plan was that I would quickly move through community college and on to a university, and be graduated at a young age. But nothing </w:t>
            </w:r>
            <w:r w:rsidR="001677F5">
              <w:rPr>
                <w:rFonts w:eastAsia="Times New Roman" w:cs="Arial"/>
                <w:lang w:val="en-US" w:eastAsia="de-DE"/>
              </w:rPr>
              <w:t xml:space="preserve">ever </w:t>
            </w:r>
            <w:r w:rsidRPr="008E2EE5">
              <w:rPr>
                <w:rFonts w:eastAsia="Times New Roman" w:cs="Arial"/>
                <w:lang w:val="en-US" w:eastAsia="de-DE"/>
              </w:rPr>
              <w:t>goes according to plan. I frequently changed my major, and found myself drifting from course to course without any real clue what I truly wanted. Then, one morning I was awoken by a call from the US Navy – somebody had given them my name, and they wanted to recruit me. I told them no, that I did not support the war in Iraq or Afghanistan, and that I hated President Bush – this was 2007. However, I can be convinced to do just about anything when woken up unexpectedly, so they convinced me to come down to their recruitment office to hear them out. Before even meeting them, I thought about where my life was headed, and decided it would be good to do something completely different from my usual life. So, I enlisted as an aircraft mechanic. I spent a few years there, then returned to school with a slightly better idea about a direction in life, did really well in school, and applied for the Fulbright, which brings me here.</w:t>
            </w:r>
          </w:p>
          <w:p w:rsidR="008E2EE5" w:rsidRPr="008E2EE5" w:rsidRDefault="008E2EE5" w:rsidP="008E2EE5">
            <w:pPr>
              <w:spacing w:line="276" w:lineRule="auto"/>
              <w:contextualSpacing/>
              <w:jc w:val="both"/>
              <w:rPr>
                <w:rFonts w:eastAsia="Times New Roman" w:cs="Arial"/>
                <w:b/>
                <w:lang w:val="en-US" w:eastAsia="de-DE"/>
              </w:rPr>
            </w:pPr>
            <w:r w:rsidRPr="008E2EE5">
              <w:rPr>
                <w:rFonts w:eastAsia="Times New Roman" w:cs="Arial"/>
                <w:b/>
                <w:lang w:val="en-US" w:eastAsia="de-DE"/>
              </w:rPr>
              <w:t>When you think about your stay here: Can you please describe the best and the worst experiences you have had so far?</w:t>
            </w:r>
          </w:p>
          <w:p w:rsidR="008E2EE5" w:rsidRPr="008E2EE5" w:rsidRDefault="008E2EE5" w:rsidP="008E2EE5">
            <w:pPr>
              <w:spacing w:line="276" w:lineRule="auto"/>
              <w:contextualSpacing/>
              <w:jc w:val="both"/>
              <w:rPr>
                <w:rFonts w:eastAsia="Times New Roman" w:cs="Arial"/>
                <w:lang w:val="en-US" w:eastAsia="de-DE"/>
              </w:rPr>
            </w:pPr>
            <w:r w:rsidRPr="008E2EE5">
              <w:rPr>
                <w:rFonts w:eastAsia="Times New Roman" w:cs="Arial"/>
                <w:lang w:val="en-US" w:eastAsia="de-DE"/>
              </w:rPr>
              <w:t xml:space="preserve">The worst or perhaps the hardest part about coming here has </w:t>
            </w:r>
            <w:r w:rsidR="004A7CB7">
              <w:rPr>
                <w:rFonts w:eastAsia="Times New Roman" w:cs="Arial"/>
                <w:lang w:val="en-US" w:eastAsia="de-DE"/>
              </w:rPr>
              <w:t xml:space="preserve">definitely </w:t>
            </w:r>
            <w:r w:rsidRPr="008E2EE5">
              <w:rPr>
                <w:rFonts w:eastAsia="Times New Roman" w:cs="Arial"/>
                <w:lang w:val="en-US" w:eastAsia="de-DE"/>
              </w:rPr>
              <w:t xml:space="preserve">been my living situation. I live alone in a flat in </w:t>
            </w:r>
            <w:proofErr w:type="spellStart"/>
            <w:r w:rsidRPr="008E2EE5">
              <w:rPr>
                <w:rFonts w:eastAsia="Times New Roman" w:cs="Arial"/>
                <w:lang w:val="en-US" w:eastAsia="de-DE"/>
              </w:rPr>
              <w:t>Rosslau</w:t>
            </w:r>
            <w:proofErr w:type="spellEnd"/>
            <w:r w:rsidRPr="008E2EE5">
              <w:rPr>
                <w:rFonts w:eastAsia="Times New Roman" w:cs="Arial"/>
                <w:lang w:val="en-US" w:eastAsia="de-DE"/>
              </w:rPr>
              <w:t xml:space="preserve">, a small town just north of Dessau. It’s my first time living alone, so choosing to do so out here was perhaps not the best idea. My first few months felt quite lonely, until I began to meet more people, but it can still be difficult getting around. The last train back to </w:t>
            </w:r>
            <w:proofErr w:type="spellStart"/>
            <w:r w:rsidRPr="008E2EE5">
              <w:rPr>
                <w:rFonts w:eastAsia="Times New Roman" w:cs="Arial"/>
                <w:lang w:val="en-US" w:eastAsia="de-DE"/>
              </w:rPr>
              <w:t>Rosslau</w:t>
            </w:r>
            <w:proofErr w:type="spellEnd"/>
            <w:r w:rsidRPr="008E2EE5">
              <w:rPr>
                <w:rFonts w:eastAsia="Times New Roman" w:cs="Arial"/>
                <w:lang w:val="en-US" w:eastAsia="de-DE"/>
              </w:rPr>
              <w:t>, even on weekends, from Dessau is at 11</w:t>
            </w:r>
            <w:r w:rsidR="00E33B88">
              <w:rPr>
                <w:rFonts w:eastAsia="Times New Roman" w:cs="Arial"/>
                <w:lang w:val="en-US" w:eastAsia="de-DE"/>
              </w:rPr>
              <w:t xml:space="preserve"> </w:t>
            </w:r>
            <w:r w:rsidRPr="008E2EE5">
              <w:rPr>
                <w:rFonts w:eastAsia="Times New Roman" w:cs="Arial"/>
                <w:lang w:val="en-US" w:eastAsia="de-DE"/>
              </w:rPr>
              <w:t xml:space="preserve">pm, </w:t>
            </w:r>
            <w:proofErr w:type="gramStart"/>
            <w:r w:rsidRPr="008E2EE5">
              <w:rPr>
                <w:rFonts w:eastAsia="Times New Roman" w:cs="Arial"/>
                <w:lang w:val="en-US" w:eastAsia="de-DE"/>
              </w:rPr>
              <w:t>so</w:t>
            </w:r>
            <w:proofErr w:type="gramEnd"/>
            <w:r w:rsidRPr="008E2EE5">
              <w:rPr>
                <w:rFonts w:eastAsia="Times New Roman" w:cs="Arial"/>
                <w:lang w:val="en-US" w:eastAsia="de-DE"/>
              </w:rPr>
              <w:t xml:space="preserve"> unless one of my friends is willing to drive me back, I need to end my night early. However, my best experiences out here have been either when a lesson I have worked hard on really strikes a chord with my students, or meeting so many people from different countries. In the U</w:t>
            </w:r>
            <w:r w:rsidR="00E33B88">
              <w:rPr>
                <w:rFonts w:eastAsia="Times New Roman" w:cs="Arial"/>
                <w:lang w:val="en-US" w:eastAsia="de-DE"/>
              </w:rPr>
              <w:t>.</w:t>
            </w:r>
            <w:r w:rsidRPr="008E2EE5">
              <w:rPr>
                <w:rFonts w:eastAsia="Times New Roman" w:cs="Arial"/>
                <w:lang w:val="en-US" w:eastAsia="de-DE"/>
              </w:rPr>
              <w:t>S</w:t>
            </w:r>
            <w:r w:rsidR="00E33B88">
              <w:rPr>
                <w:rFonts w:eastAsia="Times New Roman" w:cs="Arial"/>
                <w:lang w:val="en-US" w:eastAsia="de-DE"/>
              </w:rPr>
              <w:t>.</w:t>
            </w:r>
            <w:r w:rsidRPr="008E2EE5">
              <w:rPr>
                <w:rFonts w:eastAsia="Times New Roman" w:cs="Arial"/>
                <w:lang w:val="en-US" w:eastAsia="de-DE"/>
              </w:rPr>
              <w:t>, everyone has a history of immigration, but most people you meet speak only English and were born in the States. To come out here and find people not just from Germany but Brazil, Italy, Turkey, Greece, Sweden, Spain, Russia is an opportunity I never otherwise would have had.</w:t>
            </w:r>
          </w:p>
          <w:p w:rsidR="008E2EE5" w:rsidRPr="008E2EE5" w:rsidRDefault="008E2EE5" w:rsidP="008E2EE5">
            <w:pPr>
              <w:spacing w:line="276" w:lineRule="auto"/>
              <w:contextualSpacing/>
              <w:jc w:val="both"/>
              <w:rPr>
                <w:rFonts w:eastAsia="Times New Roman" w:cs="Arial"/>
                <w:b/>
                <w:lang w:val="en-US" w:eastAsia="de-DE"/>
              </w:rPr>
            </w:pPr>
          </w:p>
          <w:p w:rsidR="008E2EE5" w:rsidRPr="008E2EE5" w:rsidRDefault="008E2EE5" w:rsidP="008E2EE5">
            <w:pPr>
              <w:spacing w:line="276" w:lineRule="auto"/>
              <w:contextualSpacing/>
              <w:jc w:val="both"/>
              <w:rPr>
                <w:rFonts w:eastAsia="Times New Roman" w:cs="Arial"/>
                <w:b/>
                <w:lang w:val="en-US" w:eastAsia="de-DE"/>
              </w:rPr>
            </w:pPr>
            <w:r w:rsidRPr="008E2EE5">
              <w:rPr>
                <w:rFonts w:eastAsia="Times New Roman" w:cs="Arial"/>
                <w:b/>
                <w:lang w:val="en-US" w:eastAsia="de-DE"/>
              </w:rPr>
              <w:t>If we went to California one day – what should we see and do?</w:t>
            </w:r>
          </w:p>
          <w:p w:rsidR="008E2EE5" w:rsidRPr="008E2EE5" w:rsidRDefault="008E2EE5" w:rsidP="008E2EE5">
            <w:pPr>
              <w:spacing w:line="276" w:lineRule="auto"/>
              <w:contextualSpacing/>
              <w:jc w:val="both"/>
              <w:rPr>
                <w:rFonts w:eastAsia="Times New Roman" w:cs="Arial"/>
                <w:lang w:val="en-US" w:eastAsia="de-DE"/>
              </w:rPr>
            </w:pPr>
            <w:r w:rsidRPr="008E2EE5">
              <w:rPr>
                <w:rFonts w:eastAsia="Times New Roman" w:cs="Arial"/>
                <w:lang w:val="en-US" w:eastAsia="de-DE"/>
              </w:rPr>
              <w:t xml:space="preserve">Well, California’s one of the nation’s largest states, so getting to know it within one day is impossible. However, California has everything to offer that you could want. A road trip along the coast, especially between Santa Barbara and San Francisco, would be a fantastic chance to see the gorgeous countryside. However, if you’d rather not spent a day in the car, then do as the locals do. The beaches in San Diego are perfect to spend a day relaxing by the sea, and wandering the harbor and the downtown. The San Diego zoo is also one of the greatest in the world. But if you happen to be in San Francisco instead, then a day wandering the different neighborhoods, enjoying great coffee and marveling at the architecture and the people is always entertaining. Something is always happening in San Francisco, and the public transit is very convenient. However, I would advise against visiting Los Angeles. The city is simply too large, and the traffic is frustrating. People in Los Angeles often meet up in one area of the city and stay there for the day, rather than face the traffic a second time. This has helped the different areas of the city develop their own culture, but it is not an easy city to visit if you have only a single day. </w:t>
            </w:r>
          </w:p>
          <w:p w:rsidR="008E2EE5" w:rsidRPr="008E2EE5" w:rsidRDefault="008E2EE5" w:rsidP="008E2EE5">
            <w:pPr>
              <w:spacing w:line="276" w:lineRule="auto"/>
              <w:contextualSpacing/>
              <w:jc w:val="both"/>
              <w:rPr>
                <w:rFonts w:eastAsia="Times New Roman" w:cs="Arial"/>
                <w:lang w:val="en-US" w:eastAsia="de-DE"/>
              </w:rPr>
            </w:pPr>
          </w:p>
          <w:p w:rsidR="008E2EE5" w:rsidRPr="008E2EE5" w:rsidRDefault="008E2EE5" w:rsidP="008E2EE5">
            <w:pPr>
              <w:spacing w:line="276" w:lineRule="auto"/>
              <w:ind w:left="11"/>
              <w:contextualSpacing/>
              <w:jc w:val="both"/>
              <w:rPr>
                <w:rFonts w:eastAsia="Times New Roman" w:cs="Arial"/>
                <w:b/>
                <w:lang w:val="en-US" w:eastAsia="de-DE"/>
              </w:rPr>
            </w:pPr>
            <w:r w:rsidRPr="008E2EE5">
              <w:rPr>
                <w:rFonts w:eastAsia="Times New Roman" w:cs="Arial"/>
                <w:b/>
                <w:lang w:val="en-US" w:eastAsia="de-DE"/>
              </w:rPr>
              <w:t>When you think about home – what do you really miss a lot?</w:t>
            </w:r>
          </w:p>
          <w:p w:rsidR="008E2EE5" w:rsidRPr="008E2EE5" w:rsidRDefault="008E2EE5" w:rsidP="004A7CB7">
            <w:pPr>
              <w:spacing w:line="276" w:lineRule="auto"/>
              <w:contextualSpacing/>
              <w:jc w:val="both"/>
              <w:rPr>
                <w:rFonts w:eastAsia="Times New Roman" w:cs="Arial"/>
                <w:lang w:val="en-US" w:eastAsia="de-DE"/>
              </w:rPr>
            </w:pPr>
            <w:r w:rsidRPr="008E2EE5">
              <w:rPr>
                <w:rFonts w:eastAsia="Times New Roman" w:cs="Arial"/>
                <w:lang w:val="en-US" w:eastAsia="de-DE"/>
              </w:rPr>
              <w:t xml:space="preserve">Oh, I miss many things. Obviously, my family and my friends are important to me, </w:t>
            </w:r>
            <w:r w:rsidR="004A7CB7">
              <w:rPr>
                <w:rFonts w:eastAsia="Times New Roman" w:cs="Arial"/>
                <w:lang w:val="en-US" w:eastAsia="de-DE"/>
              </w:rPr>
              <w:t>so</w:t>
            </w:r>
            <w:r w:rsidRPr="008E2EE5">
              <w:rPr>
                <w:rFonts w:eastAsia="Times New Roman" w:cs="Arial"/>
                <w:lang w:val="en-US" w:eastAsia="de-DE"/>
              </w:rPr>
              <w:t xml:space="preserve"> I miss </w:t>
            </w:r>
            <w:r w:rsidRPr="008E2EE5">
              <w:rPr>
                <w:rFonts w:eastAsia="Times New Roman" w:cs="Arial"/>
                <w:lang w:val="en-US" w:eastAsia="de-DE"/>
              </w:rPr>
              <w:lastRenderedPageBreak/>
              <w:t xml:space="preserve">them the most. But California’s weather is fantastic, even in the middle of winter it’s frequently sunny and I rarely need more than a light jacket. I really miss being able to go for a long hike any time of year without worrying too much about the weather. One thing I really needed to learn upon first coming to Germany was to begin regularly checking </w:t>
            </w:r>
            <w:hyperlink r:id="rId17" w:history="1">
              <w:r w:rsidRPr="008E2EE5">
                <w:rPr>
                  <w:rFonts w:eastAsia="Times New Roman" w:cs="Arial"/>
                  <w:u w:val="single"/>
                  <w:lang w:val="en-US" w:eastAsia="de-DE"/>
                </w:rPr>
                <w:t>wetter.de</w:t>
              </w:r>
            </w:hyperlink>
            <w:r w:rsidRPr="008E2EE5">
              <w:rPr>
                <w:rFonts w:eastAsia="Times New Roman" w:cs="Arial"/>
                <w:lang w:val="en-US" w:eastAsia="de-DE"/>
              </w:rPr>
              <w:t xml:space="preserve"> for any updates on rain or snow. I’ve often heard people say that “California doesn’t have weather” and I’ve really learned how true that is. Besides the weather, I suppose what I miss most is the availability of Mexican food and, of course, the California staple, the </w:t>
            </w:r>
            <w:proofErr w:type="gramStart"/>
            <w:r w:rsidRPr="008E2EE5">
              <w:rPr>
                <w:rFonts w:eastAsia="Times New Roman" w:cs="Arial"/>
                <w:lang w:val="en-US" w:eastAsia="de-DE"/>
              </w:rPr>
              <w:t>burger  chain</w:t>
            </w:r>
            <w:proofErr w:type="gramEnd"/>
            <w:r w:rsidRPr="008E2EE5">
              <w:rPr>
                <w:rFonts w:eastAsia="Times New Roman" w:cs="Arial"/>
                <w:lang w:val="en-US" w:eastAsia="de-DE"/>
              </w:rPr>
              <w:t xml:space="preserve"> In ‘n Out. </w:t>
            </w:r>
          </w:p>
        </w:tc>
      </w:tr>
      <w:tr w:rsidR="00E90102" w:rsidRPr="004F4BF3" w:rsidTr="00326545">
        <w:trPr>
          <w:trHeight w:val="379"/>
        </w:trPr>
        <w:tc>
          <w:tcPr>
            <w:tcW w:w="9180" w:type="dxa"/>
            <w:vMerge/>
            <w:shd w:val="clear" w:color="auto" w:fill="auto"/>
          </w:tcPr>
          <w:p w:rsidR="00E90102" w:rsidRDefault="00E90102" w:rsidP="008532D2">
            <w:pPr>
              <w:tabs>
                <w:tab w:val="left" w:pos="868"/>
                <w:tab w:val="center" w:pos="4482"/>
              </w:tabs>
              <w:spacing w:before="60" w:line="240" w:lineRule="auto"/>
              <w:ind w:left="851" w:hanging="851"/>
              <w:jc w:val="both"/>
              <w:rPr>
                <w:rFonts w:eastAsia="Times New Roman" w:cs="Arial"/>
                <w:b/>
                <w:i/>
                <w:lang w:val="en-US" w:eastAsia="de-DE"/>
              </w:rPr>
            </w:pPr>
          </w:p>
        </w:tc>
      </w:tr>
      <w:tr w:rsidR="008E2EE5" w:rsidRPr="004F4BF3" w:rsidTr="00326545">
        <w:trPr>
          <w:trHeight w:val="379"/>
        </w:trPr>
        <w:tc>
          <w:tcPr>
            <w:tcW w:w="9180" w:type="dxa"/>
            <w:vMerge/>
            <w:shd w:val="clear" w:color="auto" w:fill="auto"/>
          </w:tcPr>
          <w:p w:rsidR="008E2EE5" w:rsidRPr="008E2EE5" w:rsidRDefault="008E2EE5" w:rsidP="008E2EE5">
            <w:pPr>
              <w:tabs>
                <w:tab w:val="left" w:pos="851"/>
              </w:tabs>
              <w:spacing w:line="240" w:lineRule="auto"/>
              <w:ind w:left="851" w:hanging="851"/>
              <w:jc w:val="both"/>
              <w:rPr>
                <w:rFonts w:eastAsia="Cambria" w:cs="Arial"/>
                <w:lang w:val="en-GB" w:eastAsia="de-DE"/>
              </w:rPr>
            </w:pPr>
          </w:p>
        </w:tc>
      </w:tr>
      <w:tr w:rsidR="00E90102" w:rsidRPr="004F4BF3" w:rsidTr="00326545">
        <w:tc>
          <w:tcPr>
            <w:tcW w:w="9180" w:type="dxa"/>
            <w:shd w:val="clear" w:color="auto" w:fill="auto"/>
          </w:tcPr>
          <w:p w:rsidR="00E90102" w:rsidRPr="008532D2" w:rsidRDefault="00E90102" w:rsidP="008F4FE2">
            <w:pPr>
              <w:spacing w:before="120" w:after="120" w:line="240" w:lineRule="auto"/>
              <w:jc w:val="both"/>
              <w:rPr>
                <w:rFonts w:eastAsia="Cambria" w:cs="Arial"/>
                <w:lang w:val="en-GB" w:eastAsia="de-DE"/>
              </w:rPr>
            </w:pPr>
          </w:p>
        </w:tc>
      </w:tr>
      <w:tr w:rsidR="008E2EE5" w:rsidRPr="008E2EE5" w:rsidTr="00326545">
        <w:tc>
          <w:tcPr>
            <w:tcW w:w="9180" w:type="dxa"/>
            <w:shd w:val="clear" w:color="auto" w:fill="auto"/>
          </w:tcPr>
          <w:p w:rsidR="008E2EE5" w:rsidRPr="008E2EE5" w:rsidRDefault="008532D2" w:rsidP="008F4FE2">
            <w:pPr>
              <w:spacing w:before="120" w:after="120" w:line="240" w:lineRule="auto"/>
              <w:jc w:val="both"/>
              <w:rPr>
                <w:rFonts w:eastAsia="Cambria" w:cs="Arial"/>
                <w:lang w:val="en-GB" w:eastAsia="de-DE"/>
              </w:rPr>
            </w:pPr>
            <w:r w:rsidRPr="008532D2">
              <w:rPr>
                <w:rFonts w:eastAsia="Cambria" w:cs="Arial"/>
                <w:lang w:val="en-GB" w:eastAsia="de-DE"/>
              </w:rPr>
              <w:t>PAUSE</w:t>
            </w:r>
          </w:p>
        </w:tc>
      </w:tr>
      <w:tr w:rsidR="008532D2" w:rsidRPr="004F4BF3" w:rsidTr="00326545">
        <w:tc>
          <w:tcPr>
            <w:tcW w:w="9180" w:type="dxa"/>
            <w:shd w:val="clear" w:color="auto" w:fill="auto"/>
          </w:tcPr>
          <w:p w:rsidR="008532D2" w:rsidRPr="008E2EE5" w:rsidRDefault="008532D2" w:rsidP="00326545">
            <w:pPr>
              <w:spacing w:before="120" w:after="120" w:line="240" w:lineRule="auto"/>
              <w:jc w:val="both"/>
              <w:rPr>
                <w:rFonts w:eastAsia="Times New Roman" w:cs="Arial"/>
                <w:lang w:val="en-US" w:eastAsia="de-DE"/>
              </w:rPr>
            </w:pPr>
            <w:r w:rsidRPr="008E2EE5">
              <w:rPr>
                <w:rFonts w:eastAsia="Times New Roman" w:cs="Arial"/>
                <w:b/>
                <w:lang w:val="en-US" w:eastAsia="de-DE"/>
              </w:rPr>
              <w:t>So Karl, you are</w:t>
            </w:r>
            <w:r w:rsidRPr="008532D2">
              <w:rPr>
                <w:rFonts w:eastAsia="Times New Roman" w:cs="Arial"/>
                <w:lang w:val="en-US" w:eastAsia="de-DE"/>
              </w:rPr>
              <w:t xml:space="preserve"> …</w:t>
            </w:r>
            <w:r w:rsidRPr="008E2EE5">
              <w:rPr>
                <w:rFonts w:eastAsia="Times New Roman" w:cs="Arial"/>
                <w:lang w:val="en-US" w:eastAsia="de-DE"/>
              </w:rPr>
              <w:t xml:space="preserve"> the California staple, the </w:t>
            </w:r>
            <w:proofErr w:type="gramStart"/>
            <w:r w:rsidRPr="008E2EE5">
              <w:rPr>
                <w:rFonts w:eastAsia="Times New Roman" w:cs="Arial"/>
                <w:lang w:val="en-US" w:eastAsia="de-DE"/>
              </w:rPr>
              <w:t>burger  chain</w:t>
            </w:r>
            <w:proofErr w:type="gramEnd"/>
            <w:r w:rsidRPr="008E2EE5">
              <w:rPr>
                <w:rFonts w:eastAsia="Times New Roman" w:cs="Arial"/>
                <w:lang w:val="en-US" w:eastAsia="de-DE"/>
              </w:rPr>
              <w:t xml:space="preserve"> In ‘n Out.</w:t>
            </w:r>
          </w:p>
        </w:tc>
      </w:tr>
      <w:tr w:rsidR="00A03F02" w:rsidRPr="00FF7019" w:rsidTr="00326545">
        <w:tc>
          <w:tcPr>
            <w:tcW w:w="9180" w:type="dxa"/>
            <w:shd w:val="clear" w:color="auto" w:fill="auto"/>
          </w:tcPr>
          <w:p w:rsidR="00A03F02" w:rsidRPr="008E2EE5" w:rsidRDefault="00A03F02" w:rsidP="00326545">
            <w:pPr>
              <w:spacing w:before="120" w:after="120" w:line="240" w:lineRule="auto"/>
              <w:jc w:val="both"/>
              <w:rPr>
                <w:rFonts w:eastAsia="Times New Roman" w:cs="Arial"/>
                <w:b/>
                <w:lang w:val="en-US" w:eastAsia="de-DE"/>
              </w:rPr>
            </w:pPr>
            <w:r w:rsidRPr="008532D2">
              <w:rPr>
                <w:rFonts w:eastAsia="Cambria" w:cs="Arial"/>
                <w:lang w:val="en-GB" w:eastAsia="de-DE"/>
              </w:rPr>
              <w:t>PAUSE</w:t>
            </w:r>
          </w:p>
        </w:tc>
      </w:tr>
      <w:tr w:rsidR="008532D2" w:rsidRPr="00202899" w:rsidTr="00326545">
        <w:tc>
          <w:tcPr>
            <w:tcW w:w="9180" w:type="dxa"/>
            <w:shd w:val="clear" w:color="auto" w:fill="auto"/>
          </w:tcPr>
          <w:p w:rsidR="008532D2" w:rsidRPr="008E2EE5" w:rsidRDefault="008532D2" w:rsidP="00326545">
            <w:pPr>
              <w:spacing w:before="120" w:after="120" w:line="240" w:lineRule="auto"/>
              <w:jc w:val="both"/>
              <w:rPr>
                <w:rFonts w:eastAsia="Times New Roman" w:cs="Arial"/>
                <w:lang w:val="en-US" w:eastAsia="de-DE"/>
              </w:rPr>
            </w:pPr>
            <w:r w:rsidRPr="008E2EE5">
              <w:rPr>
                <w:rFonts w:eastAsia="Cambria" w:cs="Arial"/>
                <w:b/>
                <w:i/>
                <w:lang w:val="en-GB" w:eastAsia="de-DE"/>
              </w:rPr>
              <w:t>That is the end of this task.</w:t>
            </w:r>
          </w:p>
        </w:tc>
      </w:tr>
    </w:tbl>
    <w:p w:rsidR="008E2EE5" w:rsidRPr="008E2EE5" w:rsidRDefault="008E2EE5" w:rsidP="009934D3">
      <w:pPr>
        <w:spacing w:line="240" w:lineRule="auto"/>
        <w:jc w:val="both"/>
        <w:rPr>
          <w:rFonts w:cs="Arial"/>
          <w:iCs/>
          <w:sz w:val="20"/>
          <w:szCs w:val="20"/>
          <w:lang w:val="en-US"/>
        </w:rPr>
      </w:pPr>
    </w:p>
    <w:sectPr w:rsidR="008E2EE5" w:rsidRPr="008E2EE5" w:rsidSect="008E2EE5">
      <w:footerReference w:type="default" r:id="rId18"/>
      <w:type w:val="continuous"/>
      <w:pgSz w:w="11906" w:h="16838" w:code="9"/>
      <w:pgMar w:top="1418" w:right="1418" w:bottom="1134" w:left="1418"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21B" w:rsidRDefault="00E3021B" w:rsidP="00BE0FC0">
      <w:pPr>
        <w:spacing w:line="240" w:lineRule="auto"/>
      </w:pPr>
      <w:r>
        <w:separator/>
      </w:r>
    </w:p>
  </w:endnote>
  <w:endnote w:type="continuationSeparator" w:id="0">
    <w:p w:rsidR="00E3021B" w:rsidRDefault="00E3021B"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093762"/>
      <w:docPartObj>
        <w:docPartGallery w:val="Page Numbers (Bottom of Page)"/>
        <w:docPartUnique/>
      </w:docPartObj>
    </w:sdtPr>
    <w:sdtEndPr/>
    <w:sdtContent>
      <w:p w:rsidR="008D26DD" w:rsidRDefault="004F4BF3" w:rsidP="008D26DD">
        <w:pPr>
          <w:pStyle w:val="Fuzeile"/>
          <w:pBdr>
            <w:top w:val="single" w:sz="4" w:space="4" w:color="auto"/>
          </w:pBdr>
          <w:tabs>
            <w:tab w:val="clear" w:pos="9072"/>
            <w:tab w:val="right" w:pos="8280"/>
          </w:tabs>
          <w:jc w:val="center"/>
          <w:rPr>
            <w:sz w:val="16"/>
            <w:szCs w:val="16"/>
          </w:rPr>
        </w:pPr>
        <w:r>
          <w:rPr>
            <w:noProof/>
            <w:sz w:val="16"/>
            <w:szCs w:val="16"/>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0;margin-top:0;width:338.85pt;height:194.4pt;rotation:-932592fd;z-index:-251658752;mso-wrap-edited:f;mso-position-horizontal:center;mso-position-horizontal-relative:margin;mso-position-vertical:center;mso-position-vertical-relative:margin" adj="15429" fillcolor="silver" stroked="f">
              <v:fill opacity=".5"/>
              <v:shadow color="#868686"/>
              <v:textpath style="font-family:&quot;Arial Black&quot;;v-text-kern:t" trim="t" fitpath="t" string="ERPROBUNG"/>
              <w10:wrap anchorx="margin" anchory="margin"/>
            </v:shape>
          </w:pict>
        </w:r>
        <w:r w:rsidR="008D26DD" w:rsidRPr="008D26DD">
          <w:rPr>
            <w:sz w:val="16"/>
            <w:szCs w:val="16"/>
          </w:rPr>
          <w:t xml:space="preserve">Landesinstitut für Schulqualität und Lehrerbildung Sachsen-Anhalt | Lizenz: Creative </w:t>
        </w:r>
        <w:proofErr w:type="spellStart"/>
        <w:r w:rsidR="008D26DD" w:rsidRPr="008D26DD">
          <w:rPr>
            <w:sz w:val="16"/>
            <w:szCs w:val="16"/>
          </w:rPr>
          <w:t>Commons</w:t>
        </w:r>
        <w:proofErr w:type="spellEnd"/>
        <w:r w:rsidR="008D26DD" w:rsidRPr="008D26DD">
          <w:rPr>
            <w:sz w:val="16"/>
            <w:szCs w:val="16"/>
          </w:rPr>
          <w:t xml:space="preserve"> (CC BY-SA 3.0)</w:t>
        </w:r>
      </w:p>
      <w:p w:rsidR="00371824" w:rsidRPr="0040458B" w:rsidRDefault="00043549" w:rsidP="008D26DD">
        <w:pPr>
          <w:pStyle w:val="Fuzeile"/>
          <w:pBdr>
            <w:top w:val="single" w:sz="4" w:space="4" w:color="auto"/>
          </w:pBdr>
          <w:tabs>
            <w:tab w:val="clear" w:pos="9072"/>
            <w:tab w:val="right" w:pos="8280"/>
          </w:tabs>
          <w:jc w:val="center"/>
        </w:pPr>
        <w:r w:rsidRPr="0040458B">
          <w:fldChar w:fldCharType="begin"/>
        </w:r>
        <w:r w:rsidRPr="0040458B">
          <w:instrText>PAGE   \* MERGEFORMAT</w:instrText>
        </w:r>
        <w:r w:rsidRPr="0040458B">
          <w:fldChar w:fldCharType="separate"/>
        </w:r>
        <w:r w:rsidR="004F4BF3">
          <w:rPr>
            <w:noProof/>
          </w:rPr>
          <w:t>1</w:t>
        </w:r>
        <w:r w:rsidRPr="0040458B">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21B" w:rsidRDefault="00E3021B" w:rsidP="00BE0FC0">
      <w:pPr>
        <w:spacing w:line="240" w:lineRule="auto"/>
      </w:pPr>
      <w:r>
        <w:separator/>
      </w:r>
    </w:p>
  </w:footnote>
  <w:footnote w:type="continuationSeparator" w:id="0">
    <w:p w:rsidR="00E3021B" w:rsidRDefault="00E3021B" w:rsidP="00BE0FC0">
      <w:pPr>
        <w:spacing w:line="240" w:lineRule="auto"/>
      </w:pPr>
      <w:r>
        <w:continuationSeparator/>
      </w:r>
    </w:p>
  </w:footnote>
  <w:footnote w:id="1">
    <w:p w:rsidR="00E90102" w:rsidRPr="00EB07A3" w:rsidRDefault="00E90102" w:rsidP="00E90102">
      <w:pPr>
        <w:pStyle w:val="Funotentext"/>
        <w:ind w:left="142" w:hanging="142"/>
        <w:rPr>
          <w:rFonts w:cs="Arial"/>
          <w:szCs w:val="18"/>
        </w:rPr>
      </w:pPr>
      <w:r>
        <w:rPr>
          <w:rStyle w:val="Funotenzeichen"/>
        </w:rPr>
        <w:footnoteRef/>
      </w:r>
      <w:r>
        <w:tab/>
      </w:r>
      <w:r>
        <w:rPr>
          <w:rFonts w:cs="Arial"/>
          <w:szCs w:val="18"/>
        </w:rPr>
        <w:t>Kultusministerium</w:t>
      </w:r>
      <w:r w:rsidRPr="00F36ED6">
        <w:rPr>
          <w:rFonts w:cs="Arial"/>
          <w:szCs w:val="18"/>
        </w:rPr>
        <w:t xml:space="preserve"> </w:t>
      </w:r>
      <w:r>
        <w:rPr>
          <w:rFonts w:cs="Arial"/>
          <w:szCs w:val="18"/>
        </w:rPr>
        <w:t>des</w:t>
      </w:r>
      <w:r w:rsidRPr="00F36ED6">
        <w:rPr>
          <w:rFonts w:cs="Arial"/>
          <w:szCs w:val="18"/>
        </w:rPr>
        <w:t xml:space="preserve"> L</w:t>
      </w:r>
      <w:r>
        <w:rPr>
          <w:rFonts w:cs="Arial"/>
          <w:szCs w:val="18"/>
        </w:rPr>
        <w:t>andes</w:t>
      </w:r>
      <w:r w:rsidRPr="00F36ED6">
        <w:rPr>
          <w:rFonts w:cs="Arial"/>
          <w:szCs w:val="18"/>
        </w:rPr>
        <w:t xml:space="preserve"> S</w:t>
      </w:r>
      <w:r>
        <w:rPr>
          <w:rFonts w:cs="Arial"/>
          <w:szCs w:val="18"/>
        </w:rPr>
        <w:t>achsen</w:t>
      </w:r>
      <w:r w:rsidRPr="00F36ED6">
        <w:rPr>
          <w:rFonts w:cs="Arial"/>
          <w:szCs w:val="18"/>
        </w:rPr>
        <w:t>-A</w:t>
      </w:r>
      <w:r>
        <w:rPr>
          <w:rFonts w:cs="Arial"/>
          <w:szCs w:val="18"/>
        </w:rPr>
        <w:t>nhalt</w:t>
      </w:r>
      <w:r w:rsidRPr="00F36ED6">
        <w:rPr>
          <w:rFonts w:cs="Arial"/>
          <w:szCs w:val="18"/>
        </w:rPr>
        <w:t xml:space="preserve"> (M</w:t>
      </w:r>
      <w:r>
        <w:rPr>
          <w:rFonts w:cs="Arial"/>
          <w:szCs w:val="18"/>
        </w:rPr>
        <w:t>K</w:t>
      </w:r>
      <w:r w:rsidRPr="00F36ED6">
        <w:rPr>
          <w:rFonts w:cs="Arial"/>
          <w:szCs w:val="18"/>
        </w:rPr>
        <w:t>) (Hrsg.) (201</w:t>
      </w:r>
      <w:r>
        <w:rPr>
          <w:rFonts w:cs="Arial"/>
          <w:szCs w:val="18"/>
        </w:rPr>
        <w:t>5</w:t>
      </w:r>
      <w:r w:rsidRPr="00F36ED6">
        <w:rPr>
          <w:rFonts w:cs="Arial"/>
          <w:szCs w:val="18"/>
        </w:rPr>
        <w:t xml:space="preserve">): </w:t>
      </w:r>
      <w:r w:rsidRPr="00DC2E2D">
        <w:rPr>
          <w:rFonts w:cs="Arial"/>
          <w:szCs w:val="18"/>
        </w:rPr>
        <w:t xml:space="preserve">Fachlehrplan Gymnasium/Fachgymnasium Englisch. </w:t>
      </w:r>
      <w:r w:rsidRPr="00F36ED6">
        <w:rPr>
          <w:rFonts w:cs="Arial"/>
          <w:szCs w:val="18"/>
        </w:rPr>
        <w:t>Magdeburg</w:t>
      </w:r>
      <w:r>
        <w:rPr>
          <w:rFonts w:cs="Arial"/>
          <w:szCs w:val="18"/>
        </w:rPr>
        <w:t>.</w:t>
      </w:r>
      <w:r w:rsidRPr="00F36ED6">
        <w:rPr>
          <w:rFonts w:cs="Arial"/>
          <w:szCs w:val="18"/>
        </w:rPr>
        <w:t xml:space="preserve"> URL</w:t>
      </w:r>
      <w:r>
        <w:rPr>
          <w:rFonts w:cs="Arial"/>
          <w:szCs w:val="18"/>
        </w:rPr>
        <w:t xml:space="preserve">: </w:t>
      </w:r>
      <w:hyperlink r:id="rId1" w:history="1">
        <w:r w:rsidRPr="007F60D6">
          <w:t>https://shrt.es/gym-flp-englisch</w:t>
        </w:r>
      </w:hyperlink>
      <w:r>
        <w:rPr>
          <w:rFonts w:cs="Arial"/>
          <w:szCs w:val="18"/>
        </w:rPr>
        <w:t xml:space="preserve"> (20.02.2017)</w:t>
      </w:r>
    </w:p>
  </w:footnote>
  <w:footnote w:id="2">
    <w:p w:rsidR="008E2EE5" w:rsidRDefault="008E2EE5" w:rsidP="008E2EE5">
      <w:pPr>
        <w:pStyle w:val="Funotentext"/>
        <w:ind w:left="142" w:hanging="142"/>
      </w:pPr>
      <w:r>
        <w:rPr>
          <w:rStyle w:val="Funotenzeichen"/>
        </w:rPr>
        <w:footnoteRef/>
      </w:r>
      <w:r>
        <w:tab/>
      </w:r>
      <w:r w:rsidR="008F4FE2">
        <w:t xml:space="preserve">Vgl. </w:t>
      </w:r>
      <w:proofErr w:type="spellStart"/>
      <w:r w:rsidR="008F4FE2">
        <w:t>Grotjahn</w:t>
      </w:r>
      <w:proofErr w:type="spellEnd"/>
      <w:r w:rsidR="008F4FE2">
        <w:t>, R./Tesch, B.</w:t>
      </w:r>
      <w:r w:rsidR="008F4FE2" w:rsidRPr="009B12E4">
        <w:t xml:space="preserve"> </w:t>
      </w:r>
      <w:r w:rsidR="008F4FE2">
        <w:t xml:space="preserve">(2010): Messung der </w:t>
      </w:r>
      <w:proofErr w:type="spellStart"/>
      <w:r w:rsidR="008F4FE2">
        <w:t>Hörverstehenskompetenz</w:t>
      </w:r>
      <w:proofErr w:type="spellEnd"/>
      <w:r w:rsidR="008F4FE2">
        <w:t xml:space="preserve"> im Fach Französisch. In: </w:t>
      </w:r>
      <w:proofErr w:type="spellStart"/>
      <w:r w:rsidR="008F4FE2">
        <w:t>Porsch</w:t>
      </w:r>
      <w:proofErr w:type="spellEnd"/>
      <w:r w:rsidR="008F4FE2">
        <w:t>, R./Tesch, B./Köhler, O. (Hrsg.): Standardbasierte Testentwicklung und Leistungsmessung, Französisch in der Sekundarstufe I. Münster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646586"/>
    <w:lvl w:ilvl="0">
      <w:numFmt w:val="bullet"/>
      <w:pStyle w:val="Aufzhlungszeichen"/>
      <w:lvlText w:val="–"/>
      <w:lvlJc w:val="left"/>
      <w:pPr>
        <w:ind w:left="720" w:hanging="360"/>
      </w:pPr>
      <w:rPr>
        <w:rFonts w:ascii="Arial" w:eastAsia="Times New Roman" w:hAnsi="Arial" w:hint="default"/>
      </w:rPr>
    </w:lvl>
  </w:abstractNum>
  <w:abstractNum w:abstractNumId="1">
    <w:nsid w:val="03B27010"/>
    <w:multiLevelType w:val="multilevel"/>
    <w:tmpl w:val="CFD6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D328E"/>
    <w:multiLevelType w:val="hybridMultilevel"/>
    <w:tmpl w:val="A7C4867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F6C5928"/>
    <w:multiLevelType w:val="hybridMultilevel"/>
    <w:tmpl w:val="3064C044"/>
    <w:lvl w:ilvl="0" w:tplc="C1C05E64">
      <w:start w:val="1"/>
      <w:numFmt w:val="decimal"/>
      <w:lvlText w:val="%1 "/>
      <w:lvlJc w:val="left"/>
      <w:pPr>
        <w:ind w:left="1506" w:hanging="360"/>
      </w:pPr>
      <w:rPr>
        <w:rFonts w:hint="default"/>
      </w:rPr>
    </w:lvl>
    <w:lvl w:ilvl="1" w:tplc="04070019" w:tentative="1">
      <w:start w:val="1"/>
      <w:numFmt w:val="lowerLetter"/>
      <w:lvlText w:val="%2."/>
      <w:lvlJc w:val="left"/>
      <w:pPr>
        <w:ind w:left="2226" w:hanging="360"/>
      </w:pPr>
    </w:lvl>
    <w:lvl w:ilvl="2" w:tplc="0407001B" w:tentative="1">
      <w:start w:val="1"/>
      <w:numFmt w:val="lowerRoman"/>
      <w:lvlText w:val="%3."/>
      <w:lvlJc w:val="right"/>
      <w:pPr>
        <w:ind w:left="2946" w:hanging="180"/>
      </w:pPr>
    </w:lvl>
    <w:lvl w:ilvl="3" w:tplc="0407000F" w:tentative="1">
      <w:start w:val="1"/>
      <w:numFmt w:val="decimal"/>
      <w:lvlText w:val="%4."/>
      <w:lvlJc w:val="left"/>
      <w:pPr>
        <w:ind w:left="3666" w:hanging="360"/>
      </w:pPr>
    </w:lvl>
    <w:lvl w:ilvl="4" w:tplc="04070019" w:tentative="1">
      <w:start w:val="1"/>
      <w:numFmt w:val="lowerLetter"/>
      <w:lvlText w:val="%5."/>
      <w:lvlJc w:val="left"/>
      <w:pPr>
        <w:ind w:left="4386" w:hanging="360"/>
      </w:pPr>
    </w:lvl>
    <w:lvl w:ilvl="5" w:tplc="0407001B" w:tentative="1">
      <w:start w:val="1"/>
      <w:numFmt w:val="lowerRoman"/>
      <w:lvlText w:val="%6."/>
      <w:lvlJc w:val="right"/>
      <w:pPr>
        <w:ind w:left="5106" w:hanging="180"/>
      </w:pPr>
    </w:lvl>
    <w:lvl w:ilvl="6" w:tplc="0407000F" w:tentative="1">
      <w:start w:val="1"/>
      <w:numFmt w:val="decimal"/>
      <w:lvlText w:val="%7."/>
      <w:lvlJc w:val="left"/>
      <w:pPr>
        <w:ind w:left="5826" w:hanging="360"/>
      </w:pPr>
    </w:lvl>
    <w:lvl w:ilvl="7" w:tplc="04070019" w:tentative="1">
      <w:start w:val="1"/>
      <w:numFmt w:val="lowerLetter"/>
      <w:lvlText w:val="%8."/>
      <w:lvlJc w:val="left"/>
      <w:pPr>
        <w:ind w:left="6546" w:hanging="360"/>
      </w:pPr>
    </w:lvl>
    <w:lvl w:ilvl="8" w:tplc="0407001B" w:tentative="1">
      <w:start w:val="1"/>
      <w:numFmt w:val="lowerRoman"/>
      <w:lvlText w:val="%9."/>
      <w:lvlJc w:val="right"/>
      <w:pPr>
        <w:ind w:left="7266" w:hanging="180"/>
      </w:pPr>
    </w:lvl>
  </w:abstractNum>
  <w:abstractNum w:abstractNumId="4">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
    <w:nsid w:val="12852A43"/>
    <w:multiLevelType w:val="hybridMultilevel"/>
    <w:tmpl w:val="F9C6DA5E"/>
    <w:lvl w:ilvl="0" w:tplc="C1C05E64">
      <w:start w:val="1"/>
      <w:numFmt w:val="decimal"/>
      <w:lvlText w:val="%1 "/>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3E85BFE"/>
    <w:multiLevelType w:val="hybridMultilevel"/>
    <w:tmpl w:val="DDDA757C"/>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77E6002"/>
    <w:multiLevelType w:val="hybridMultilevel"/>
    <w:tmpl w:val="216EE678"/>
    <w:lvl w:ilvl="0" w:tplc="C888C74C">
      <w:start w:val="1"/>
      <w:numFmt w:val="lowerLetter"/>
      <w:lvlText w:val="%1B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8E67836"/>
    <w:multiLevelType w:val="hybridMultilevel"/>
    <w:tmpl w:val="7D629608"/>
    <w:lvl w:ilvl="0" w:tplc="2DCC601C">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9D12672"/>
    <w:multiLevelType w:val="hybridMultilevel"/>
    <w:tmpl w:val="A7C4867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E8D4A06"/>
    <w:multiLevelType w:val="hybridMultilevel"/>
    <w:tmpl w:val="D09A3FC4"/>
    <w:lvl w:ilvl="0" w:tplc="C9B84494">
      <w:start w:val="1"/>
      <w:numFmt w:val="bullet"/>
      <w:lvlText w:val="–"/>
      <w:lvlJc w:val="left"/>
      <w:pPr>
        <w:ind w:left="1448" w:hanging="360"/>
      </w:pPr>
      <w:rPr>
        <w:rFonts w:ascii="Arial" w:hAnsi="Arial" w:hint="default"/>
      </w:rPr>
    </w:lvl>
    <w:lvl w:ilvl="1" w:tplc="A394EE74">
      <w:start w:val="1"/>
      <w:numFmt w:val="bullet"/>
      <w:lvlText w:val="–"/>
      <w:lvlJc w:val="left"/>
      <w:pPr>
        <w:ind w:left="644" w:hanging="360"/>
      </w:pPr>
      <w:rPr>
        <w:rFonts w:ascii="Arial"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D32215F"/>
    <w:multiLevelType w:val="hybridMultilevel"/>
    <w:tmpl w:val="64AEC210"/>
    <w:lvl w:ilvl="0" w:tplc="7F44D05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30212A46"/>
    <w:multiLevelType w:val="hybridMultilevel"/>
    <w:tmpl w:val="123033E4"/>
    <w:lvl w:ilvl="0" w:tplc="D312D1C0">
      <w:start w:val="1"/>
      <w:numFmt w:val="bullet"/>
      <w:pStyle w:val="K3AnstrichTab1"/>
      <w:lvlText w:val="–"/>
      <w:lvlJc w:val="left"/>
      <w:pPr>
        <w:tabs>
          <w:tab w:val="num" w:pos="527"/>
        </w:tabs>
        <w:ind w:left="527" w:hanging="357"/>
      </w:pPr>
      <w:rPr>
        <w:rFonts w:ascii="Arial"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0A2783C"/>
    <w:multiLevelType w:val="hybridMultilevel"/>
    <w:tmpl w:val="9F0654B4"/>
    <w:lvl w:ilvl="0" w:tplc="C1C05E64">
      <w:start w:val="1"/>
      <w:numFmt w:val="decimal"/>
      <w:lvlText w:val="%1 "/>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5">
    <w:nsid w:val="31013042"/>
    <w:multiLevelType w:val="hybridMultilevel"/>
    <w:tmpl w:val="6400DA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6E81FB4"/>
    <w:multiLevelType w:val="hybridMultilevel"/>
    <w:tmpl w:val="C5909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FB6602E"/>
    <w:multiLevelType w:val="hybridMultilevel"/>
    <w:tmpl w:val="CD16505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8F81B8B"/>
    <w:multiLevelType w:val="hybridMultilevel"/>
    <w:tmpl w:val="B2AE72A8"/>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EDD4249"/>
    <w:multiLevelType w:val="hybridMultilevel"/>
    <w:tmpl w:val="CD16505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55A3225F"/>
    <w:multiLevelType w:val="hybridMultilevel"/>
    <w:tmpl w:val="0D9EE0D4"/>
    <w:lvl w:ilvl="0" w:tplc="E196E272">
      <w:start w:val="1"/>
      <w:numFmt w:val="upperLetter"/>
      <w:lvlText w:val="%1"/>
      <w:lvlJc w:val="left"/>
      <w:pPr>
        <w:ind w:left="709" w:hanging="360"/>
      </w:pPr>
      <w:rPr>
        <w:rFonts w:hint="default"/>
      </w:r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23">
    <w:nsid w:val="567C2AF4"/>
    <w:multiLevelType w:val="hybridMultilevel"/>
    <w:tmpl w:val="0CA683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6C33547"/>
    <w:multiLevelType w:val="hybridMultilevel"/>
    <w:tmpl w:val="42E6DC26"/>
    <w:lvl w:ilvl="0" w:tplc="C1C05E64">
      <w:start w:val="1"/>
      <w:numFmt w:val="decimal"/>
      <w:lvlText w:val="%1 "/>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B54616F"/>
    <w:multiLevelType w:val="hybridMultilevel"/>
    <w:tmpl w:val="33048BA8"/>
    <w:lvl w:ilvl="0" w:tplc="D9F2979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C5E3F3F"/>
    <w:multiLevelType w:val="hybridMultilevel"/>
    <w:tmpl w:val="AA144D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D334A0F"/>
    <w:multiLevelType w:val="multilevel"/>
    <w:tmpl w:val="F630485C"/>
    <w:lvl w:ilvl="0">
      <w:start w:val="1"/>
      <w:numFmt w:val="decimal"/>
      <w:lvlText w:val="%1."/>
      <w:lvlJc w:val="left"/>
      <w:pPr>
        <w:tabs>
          <w:tab w:val="num" w:pos="360"/>
        </w:tabs>
        <w:ind w:left="360" w:hanging="360"/>
      </w:pPr>
      <w:rPr>
        <w:rFonts w:hint="default"/>
        <w:b w:val="0"/>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5DD21C8B"/>
    <w:multiLevelType w:val="hybridMultilevel"/>
    <w:tmpl w:val="55BA3716"/>
    <w:lvl w:ilvl="0" w:tplc="C9B84494">
      <w:start w:val="1"/>
      <w:numFmt w:val="bullet"/>
      <w:lvlText w:val="–"/>
      <w:lvlJc w:val="left"/>
      <w:pPr>
        <w:ind w:left="1448" w:hanging="360"/>
      </w:pPr>
      <w:rPr>
        <w:rFonts w:ascii="Arial" w:hAnsi="Arial" w:hint="default"/>
      </w:rPr>
    </w:lvl>
    <w:lvl w:ilvl="1" w:tplc="C9B84494">
      <w:start w:val="1"/>
      <w:numFmt w:val="bullet"/>
      <w:lvlText w:val="–"/>
      <w:lvlJc w:val="left"/>
      <w:pPr>
        <w:ind w:left="1440" w:hanging="360"/>
      </w:pPr>
      <w:rPr>
        <w:rFonts w:ascii="Arial"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E0F2626"/>
    <w:multiLevelType w:val="hybridMultilevel"/>
    <w:tmpl w:val="06AA2500"/>
    <w:lvl w:ilvl="0" w:tplc="B9A0B944">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600573B1"/>
    <w:multiLevelType w:val="hybridMultilevel"/>
    <w:tmpl w:val="46B86920"/>
    <w:lvl w:ilvl="0" w:tplc="C9B84494">
      <w:start w:val="1"/>
      <w:numFmt w:val="bullet"/>
      <w:lvlText w:val="–"/>
      <w:lvlJc w:val="left"/>
      <w:pPr>
        <w:ind w:left="1571" w:hanging="360"/>
      </w:pPr>
      <w:rPr>
        <w:rFonts w:ascii="Arial" w:hAnsi="Aria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1">
    <w:nsid w:val="629713D6"/>
    <w:multiLevelType w:val="hybridMultilevel"/>
    <w:tmpl w:val="748817BA"/>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6564757"/>
    <w:multiLevelType w:val="hybridMultilevel"/>
    <w:tmpl w:val="0428B2D0"/>
    <w:lvl w:ilvl="0" w:tplc="7F067528">
      <w:start w:val="2"/>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3">
    <w:nsid w:val="68C234B2"/>
    <w:multiLevelType w:val="hybridMultilevel"/>
    <w:tmpl w:val="B018FC08"/>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6A4E6F3C"/>
    <w:multiLevelType w:val="hybridMultilevel"/>
    <w:tmpl w:val="3D7406EA"/>
    <w:lvl w:ilvl="0" w:tplc="C1C05E64">
      <w:start w:val="1"/>
      <w:numFmt w:val="decimal"/>
      <w:lvlText w:val="%1 "/>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6D371442"/>
    <w:multiLevelType w:val="hybridMultilevel"/>
    <w:tmpl w:val="963AA4B6"/>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1175D4C"/>
    <w:multiLevelType w:val="hybridMultilevel"/>
    <w:tmpl w:val="EA567B04"/>
    <w:lvl w:ilvl="0" w:tplc="67EAE362">
      <w:numFmt w:val="bullet"/>
      <w:lvlText w:val="-"/>
      <w:lvlJc w:val="left"/>
      <w:pPr>
        <w:ind w:left="360" w:hanging="360"/>
      </w:pPr>
      <w:rPr>
        <w:rFonts w:ascii="Arial" w:eastAsiaTheme="majorEastAsia"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287003D"/>
    <w:multiLevelType w:val="hybridMultilevel"/>
    <w:tmpl w:val="D16CCF96"/>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46C15C5"/>
    <w:multiLevelType w:val="hybridMultilevel"/>
    <w:tmpl w:val="A99C6F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nsid w:val="7B9C4FE7"/>
    <w:multiLevelType w:val="hybridMultilevel"/>
    <w:tmpl w:val="5C14EC40"/>
    <w:lvl w:ilvl="0" w:tplc="602E45B4">
      <w:start w:val="1"/>
      <w:numFmt w:val="decimal"/>
      <w:lvlText w:val="%1"/>
      <w:lvlJc w:val="left"/>
      <w:pPr>
        <w:ind w:left="394" w:hanging="360"/>
      </w:pPr>
      <w:rPr>
        <w:rFonts w:hint="default"/>
      </w:rPr>
    </w:lvl>
    <w:lvl w:ilvl="1" w:tplc="04070019">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42">
    <w:nsid w:val="7DE80584"/>
    <w:multiLevelType w:val="hybridMultilevel"/>
    <w:tmpl w:val="39F4914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7"/>
  </w:num>
  <w:num w:numId="3">
    <w:abstractNumId w:val="21"/>
  </w:num>
  <w:num w:numId="4">
    <w:abstractNumId w:val="34"/>
  </w:num>
  <w:num w:numId="5">
    <w:abstractNumId w:val="11"/>
  </w:num>
  <w:num w:numId="6">
    <w:abstractNumId w:val="40"/>
  </w:num>
  <w:num w:numId="7">
    <w:abstractNumId w:val="42"/>
  </w:num>
  <w:num w:numId="8">
    <w:abstractNumId w:val="9"/>
  </w:num>
  <w:num w:numId="9">
    <w:abstractNumId w:val="18"/>
  </w:num>
  <w:num w:numId="10">
    <w:abstractNumId w:val="39"/>
  </w:num>
  <w:num w:numId="11">
    <w:abstractNumId w:val="16"/>
  </w:num>
  <w:num w:numId="12">
    <w:abstractNumId w:val="6"/>
  </w:num>
  <w:num w:numId="13">
    <w:abstractNumId w:val="31"/>
  </w:num>
  <w:num w:numId="14">
    <w:abstractNumId w:val="7"/>
  </w:num>
  <w:num w:numId="15">
    <w:abstractNumId w:val="12"/>
  </w:num>
  <w:num w:numId="16">
    <w:abstractNumId w:val="37"/>
  </w:num>
  <w:num w:numId="17">
    <w:abstractNumId w:val="2"/>
  </w:num>
  <w:num w:numId="18">
    <w:abstractNumId w:val="20"/>
  </w:num>
  <w:num w:numId="19">
    <w:abstractNumId w:val="0"/>
  </w:num>
  <w:num w:numId="20">
    <w:abstractNumId w:val="13"/>
  </w:num>
  <w:num w:numId="21">
    <w:abstractNumId w:val="33"/>
  </w:num>
  <w:num w:numId="22">
    <w:abstractNumId w:val="15"/>
  </w:num>
  <w:num w:numId="23">
    <w:abstractNumId w:val="13"/>
  </w:num>
  <w:num w:numId="24">
    <w:abstractNumId w:val="13"/>
  </w:num>
  <w:num w:numId="25">
    <w:abstractNumId w:val="13"/>
  </w:num>
  <w:num w:numId="26">
    <w:abstractNumId w:val="36"/>
  </w:num>
  <w:num w:numId="27">
    <w:abstractNumId w:val="19"/>
  </w:num>
  <w:num w:numId="28">
    <w:abstractNumId w:val="13"/>
  </w:num>
  <w:num w:numId="29">
    <w:abstractNumId w:val="13"/>
  </w:num>
  <w:num w:numId="30">
    <w:abstractNumId w:val="13"/>
  </w:num>
  <w:num w:numId="31">
    <w:abstractNumId w:val="27"/>
  </w:num>
  <w:num w:numId="32">
    <w:abstractNumId w:val="1"/>
  </w:num>
  <w:num w:numId="33">
    <w:abstractNumId w:val="22"/>
  </w:num>
  <w:num w:numId="34">
    <w:abstractNumId w:val="10"/>
  </w:num>
  <w:num w:numId="35">
    <w:abstractNumId w:val="30"/>
  </w:num>
  <w:num w:numId="36">
    <w:abstractNumId w:val="28"/>
  </w:num>
  <w:num w:numId="37">
    <w:abstractNumId w:val="38"/>
  </w:num>
  <w:num w:numId="38">
    <w:abstractNumId w:val="23"/>
  </w:num>
  <w:num w:numId="39">
    <w:abstractNumId w:val="5"/>
  </w:num>
  <w:num w:numId="40">
    <w:abstractNumId w:val="26"/>
  </w:num>
  <w:num w:numId="41">
    <w:abstractNumId w:val="24"/>
  </w:num>
  <w:num w:numId="42">
    <w:abstractNumId w:val="14"/>
  </w:num>
  <w:num w:numId="43">
    <w:abstractNumId w:val="3"/>
  </w:num>
  <w:num w:numId="44">
    <w:abstractNumId w:val="35"/>
  </w:num>
  <w:num w:numId="45">
    <w:abstractNumId w:val="32"/>
  </w:num>
  <w:num w:numId="46">
    <w:abstractNumId w:val="8"/>
  </w:num>
  <w:num w:numId="47">
    <w:abstractNumId w:val="41"/>
  </w:num>
  <w:num w:numId="48">
    <w:abstractNumId w:val="29"/>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07ABC"/>
    <w:rsid w:val="00033081"/>
    <w:rsid w:val="00035A21"/>
    <w:rsid w:val="00043549"/>
    <w:rsid w:val="00063068"/>
    <w:rsid w:val="00063B96"/>
    <w:rsid w:val="000805CA"/>
    <w:rsid w:val="000A4051"/>
    <w:rsid w:val="000A7E25"/>
    <w:rsid w:val="000B4968"/>
    <w:rsid w:val="000C354B"/>
    <w:rsid w:val="000D453A"/>
    <w:rsid w:val="000D4C46"/>
    <w:rsid w:val="000E1827"/>
    <w:rsid w:val="00100C2F"/>
    <w:rsid w:val="0011588A"/>
    <w:rsid w:val="00156F9E"/>
    <w:rsid w:val="00161628"/>
    <w:rsid w:val="001677F5"/>
    <w:rsid w:val="001725F2"/>
    <w:rsid w:val="00183693"/>
    <w:rsid w:val="001944A3"/>
    <w:rsid w:val="001B55C9"/>
    <w:rsid w:val="001C0345"/>
    <w:rsid w:val="001C73F0"/>
    <w:rsid w:val="001D50F4"/>
    <w:rsid w:val="001D6475"/>
    <w:rsid w:val="001E3A11"/>
    <w:rsid w:val="001F3933"/>
    <w:rsid w:val="00202899"/>
    <w:rsid w:val="00216389"/>
    <w:rsid w:val="00225375"/>
    <w:rsid w:val="00233018"/>
    <w:rsid w:val="002630A8"/>
    <w:rsid w:val="00280674"/>
    <w:rsid w:val="00281A50"/>
    <w:rsid w:val="00293375"/>
    <w:rsid w:val="00327D0A"/>
    <w:rsid w:val="00332640"/>
    <w:rsid w:val="003701B2"/>
    <w:rsid w:val="00371824"/>
    <w:rsid w:val="00380F1E"/>
    <w:rsid w:val="00384D9A"/>
    <w:rsid w:val="00392EF8"/>
    <w:rsid w:val="003A37F4"/>
    <w:rsid w:val="003B2332"/>
    <w:rsid w:val="003C2664"/>
    <w:rsid w:val="003E75E6"/>
    <w:rsid w:val="0040458B"/>
    <w:rsid w:val="004175C6"/>
    <w:rsid w:val="00427F5B"/>
    <w:rsid w:val="004576CF"/>
    <w:rsid w:val="004656E4"/>
    <w:rsid w:val="00466AEA"/>
    <w:rsid w:val="00471160"/>
    <w:rsid w:val="00487A98"/>
    <w:rsid w:val="00495FAE"/>
    <w:rsid w:val="004A6B89"/>
    <w:rsid w:val="004A7CB7"/>
    <w:rsid w:val="004B5FC1"/>
    <w:rsid w:val="004C5361"/>
    <w:rsid w:val="004D583D"/>
    <w:rsid w:val="004E4379"/>
    <w:rsid w:val="004F4BF3"/>
    <w:rsid w:val="00517D21"/>
    <w:rsid w:val="00533AE4"/>
    <w:rsid w:val="005365DA"/>
    <w:rsid w:val="00543AB7"/>
    <w:rsid w:val="00545EF1"/>
    <w:rsid w:val="00592C53"/>
    <w:rsid w:val="005A4D55"/>
    <w:rsid w:val="005B4B6A"/>
    <w:rsid w:val="005D223E"/>
    <w:rsid w:val="00640AD9"/>
    <w:rsid w:val="006459E9"/>
    <w:rsid w:val="00653A8E"/>
    <w:rsid w:val="00656AED"/>
    <w:rsid w:val="0068063C"/>
    <w:rsid w:val="00697211"/>
    <w:rsid w:val="006A7818"/>
    <w:rsid w:val="006B4F49"/>
    <w:rsid w:val="006B7024"/>
    <w:rsid w:val="006D5305"/>
    <w:rsid w:val="00703EC7"/>
    <w:rsid w:val="007053C0"/>
    <w:rsid w:val="00723E28"/>
    <w:rsid w:val="00730220"/>
    <w:rsid w:val="00743B91"/>
    <w:rsid w:val="0075178A"/>
    <w:rsid w:val="0076428D"/>
    <w:rsid w:val="007719A5"/>
    <w:rsid w:val="007A6068"/>
    <w:rsid w:val="007B3F03"/>
    <w:rsid w:val="007E4179"/>
    <w:rsid w:val="007F5BF1"/>
    <w:rsid w:val="007F7DC5"/>
    <w:rsid w:val="00825F8C"/>
    <w:rsid w:val="00827724"/>
    <w:rsid w:val="008532D2"/>
    <w:rsid w:val="00863D17"/>
    <w:rsid w:val="0088611F"/>
    <w:rsid w:val="008D26DD"/>
    <w:rsid w:val="008E2270"/>
    <w:rsid w:val="008E2EE5"/>
    <w:rsid w:val="008E5F9F"/>
    <w:rsid w:val="008F20FE"/>
    <w:rsid w:val="008F4FE2"/>
    <w:rsid w:val="008F770C"/>
    <w:rsid w:val="00905212"/>
    <w:rsid w:val="009343C0"/>
    <w:rsid w:val="00937C78"/>
    <w:rsid w:val="0095721E"/>
    <w:rsid w:val="009723ED"/>
    <w:rsid w:val="00990AC1"/>
    <w:rsid w:val="009934D3"/>
    <w:rsid w:val="009F1401"/>
    <w:rsid w:val="009F57E7"/>
    <w:rsid w:val="00A00020"/>
    <w:rsid w:val="00A03F02"/>
    <w:rsid w:val="00A20EEA"/>
    <w:rsid w:val="00A427CD"/>
    <w:rsid w:val="00A45FAC"/>
    <w:rsid w:val="00A70805"/>
    <w:rsid w:val="00A80237"/>
    <w:rsid w:val="00A93798"/>
    <w:rsid w:val="00AA3CE9"/>
    <w:rsid w:val="00AD1C61"/>
    <w:rsid w:val="00AE04B0"/>
    <w:rsid w:val="00AE624E"/>
    <w:rsid w:val="00B16FF9"/>
    <w:rsid w:val="00B31FCD"/>
    <w:rsid w:val="00B4394D"/>
    <w:rsid w:val="00B43964"/>
    <w:rsid w:val="00B649B7"/>
    <w:rsid w:val="00B73992"/>
    <w:rsid w:val="00B911DB"/>
    <w:rsid w:val="00B934BF"/>
    <w:rsid w:val="00BC004C"/>
    <w:rsid w:val="00BE0FC0"/>
    <w:rsid w:val="00C1662C"/>
    <w:rsid w:val="00C16B9D"/>
    <w:rsid w:val="00C22F9B"/>
    <w:rsid w:val="00C34544"/>
    <w:rsid w:val="00C36DC4"/>
    <w:rsid w:val="00C374EE"/>
    <w:rsid w:val="00C745D9"/>
    <w:rsid w:val="00C87607"/>
    <w:rsid w:val="00C9497A"/>
    <w:rsid w:val="00C97AAF"/>
    <w:rsid w:val="00CA70B2"/>
    <w:rsid w:val="00CD60CB"/>
    <w:rsid w:val="00CE610E"/>
    <w:rsid w:val="00D30389"/>
    <w:rsid w:val="00D30B4E"/>
    <w:rsid w:val="00D35845"/>
    <w:rsid w:val="00D711A4"/>
    <w:rsid w:val="00D75E1B"/>
    <w:rsid w:val="00D76A90"/>
    <w:rsid w:val="00D770EA"/>
    <w:rsid w:val="00D86531"/>
    <w:rsid w:val="00DB5B65"/>
    <w:rsid w:val="00E03BD8"/>
    <w:rsid w:val="00E2467F"/>
    <w:rsid w:val="00E26A57"/>
    <w:rsid w:val="00E3021B"/>
    <w:rsid w:val="00E33B88"/>
    <w:rsid w:val="00E34659"/>
    <w:rsid w:val="00E71948"/>
    <w:rsid w:val="00E8190D"/>
    <w:rsid w:val="00E83F96"/>
    <w:rsid w:val="00E84705"/>
    <w:rsid w:val="00E90102"/>
    <w:rsid w:val="00EB704B"/>
    <w:rsid w:val="00EB7214"/>
    <w:rsid w:val="00F113B0"/>
    <w:rsid w:val="00F16669"/>
    <w:rsid w:val="00F34442"/>
    <w:rsid w:val="00F50E32"/>
    <w:rsid w:val="00F528E8"/>
    <w:rsid w:val="00F5518A"/>
    <w:rsid w:val="00FC13A0"/>
    <w:rsid w:val="00FE5ED5"/>
    <w:rsid w:val="00FE7440"/>
    <w:rsid w:val="00FF5795"/>
    <w:rsid w:val="00FF70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styleId="BesuchterHyperlink">
    <w:name w:val="FollowedHyperlink"/>
    <w:basedOn w:val="Absatz-Standardschriftart"/>
    <w:uiPriority w:val="99"/>
    <w:semiHidden/>
    <w:unhideWhenUsed/>
    <w:rsid w:val="00723E28"/>
    <w:rPr>
      <w:color w:val="800080" w:themeColor="followedHyperlink"/>
      <w:u w:val="single"/>
    </w:rPr>
  </w:style>
  <w:style w:type="paragraph" w:styleId="Listenabsatz">
    <w:name w:val="List Paragraph"/>
    <w:basedOn w:val="Standard"/>
    <w:uiPriority w:val="34"/>
    <w:qFormat/>
    <w:rsid w:val="00FE5ED5"/>
    <w:pPr>
      <w:ind w:left="720"/>
      <w:contextualSpacing/>
    </w:pPr>
  </w:style>
  <w:style w:type="paragraph" w:styleId="Aufzhlungszeichen">
    <w:name w:val="List Bullet"/>
    <w:basedOn w:val="Standard"/>
    <w:unhideWhenUsed/>
    <w:rsid w:val="00D35845"/>
    <w:pPr>
      <w:numPr>
        <w:numId w:val="19"/>
      </w:numPr>
      <w:ind w:left="0" w:firstLine="0"/>
      <w:contextualSpacing/>
      <w:jc w:val="both"/>
    </w:pPr>
    <w:rPr>
      <w:rFonts w:eastAsia="Times New Roman" w:cs="Times New Roman"/>
      <w:szCs w:val="24"/>
      <w:lang w:eastAsia="de-DE"/>
    </w:rPr>
  </w:style>
  <w:style w:type="paragraph" w:customStyle="1" w:styleId="K3AnstrichTab1">
    <w:name w:val="K3AnstrichTab1"/>
    <w:basedOn w:val="Standard"/>
    <w:rsid w:val="00D35845"/>
    <w:pPr>
      <w:numPr>
        <w:numId w:val="20"/>
      </w:numPr>
      <w:tabs>
        <w:tab w:val="left" w:pos="357"/>
      </w:tabs>
      <w:spacing w:line="240" w:lineRule="auto"/>
    </w:pPr>
    <w:rPr>
      <w:rFonts w:eastAsia="Times New Roman" w:cs="Times New Roman"/>
      <w:szCs w:val="24"/>
      <w:lang w:eastAsia="de-DE"/>
    </w:rPr>
  </w:style>
  <w:style w:type="paragraph" w:styleId="StandardWeb">
    <w:name w:val="Normal (Web)"/>
    <w:basedOn w:val="Standard"/>
    <w:uiPriority w:val="99"/>
    <w:semiHidden/>
    <w:unhideWhenUsed/>
    <w:rsid w:val="000B4968"/>
    <w:pPr>
      <w:spacing w:before="100" w:beforeAutospacing="1" w:after="100" w:afterAutospacing="1" w:line="240" w:lineRule="auto"/>
    </w:pPr>
    <w:rPr>
      <w:rFonts w:ascii="Times New Roman" w:eastAsia="Calibri" w:hAnsi="Times New Roman" w:cs="Times New Roman"/>
      <w:color w:val="000000"/>
      <w:sz w:val="24"/>
      <w:szCs w:val="24"/>
      <w:lang w:eastAsia="de-DE"/>
    </w:rPr>
  </w:style>
  <w:style w:type="table" w:customStyle="1" w:styleId="Tabellenraster17">
    <w:name w:val="Tabellenraster17"/>
    <w:basedOn w:val="NormaleTabelle"/>
    <w:next w:val="Tabellenraster"/>
    <w:uiPriority w:val="39"/>
    <w:rsid w:val="00384D9A"/>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uiPriority w:val="39"/>
    <w:rsid w:val="006A7818"/>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styleId="BesuchterHyperlink">
    <w:name w:val="FollowedHyperlink"/>
    <w:basedOn w:val="Absatz-Standardschriftart"/>
    <w:uiPriority w:val="99"/>
    <w:semiHidden/>
    <w:unhideWhenUsed/>
    <w:rsid w:val="00723E28"/>
    <w:rPr>
      <w:color w:val="800080" w:themeColor="followedHyperlink"/>
      <w:u w:val="single"/>
    </w:rPr>
  </w:style>
  <w:style w:type="paragraph" w:styleId="Listenabsatz">
    <w:name w:val="List Paragraph"/>
    <w:basedOn w:val="Standard"/>
    <w:uiPriority w:val="34"/>
    <w:qFormat/>
    <w:rsid w:val="00FE5ED5"/>
    <w:pPr>
      <w:ind w:left="720"/>
      <w:contextualSpacing/>
    </w:pPr>
  </w:style>
  <w:style w:type="paragraph" w:styleId="Aufzhlungszeichen">
    <w:name w:val="List Bullet"/>
    <w:basedOn w:val="Standard"/>
    <w:unhideWhenUsed/>
    <w:rsid w:val="00D35845"/>
    <w:pPr>
      <w:numPr>
        <w:numId w:val="19"/>
      </w:numPr>
      <w:ind w:left="0" w:firstLine="0"/>
      <w:contextualSpacing/>
      <w:jc w:val="both"/>
    </w:pPr>
    <w:rPr>
      <w:rFonts w:eastAsia="Times New Roman" w:cs="Times New Roman"/>
      <w:szCs w:val="24"/>
      <w:lang w:eastAsia="de-DE"/>
    </w:rPr>
  </w:style>
  <w:style w:type="paragraph" w:customStyle="1" w:styleId="K3AnstrichTab1">
    <w:name w:val="K3AnstrichTab1"/>
    <w:basedOn w:val="Standard"/>
    <w:rsid w:val="00D35845"/>
    <w:pPr>
      <w:numPr>
        <w:numId w:val="20"/>
      </w:numPr>
      <w:tabs>
        <w:tab w:val="left" w:pos="357"/>
      </w:tabs>
      <w:spacing w:line="240" w:lineRule="auto"/>
    </w:pPr>
    <w:rPr>
      <w:rFonts w:eastAsia="Times New Roman" w:cs="Times New Roman"/>
      <w:szCs w:val="24"/>
      <w:lang w:eastAsia="de-DE"/>
    </w:rPr>
  </w:style>
  <w:style w:type="paragraph" w:styleId="StandardWeb">
    <w:name w:val="Normal (Web)"/>
    <w:basedOn w:val="Standard"/>
    <w:uiPriority w:val="99"/>
    <w:semiHidden/>
    <w:unhideWhenUsed/>
    <w:rsid w:val="000B4968"/>
    <w:pPr>
      <w:spacing w:before="100" w:beforeAutospacing="1" w:after="100" w:afterAutospacing="1" w:line="240" w:lineRule="auto"/>
    </w:pPr>
    <w:rPr>
      <w:rFonts w:ascii="Times New Roman" w:eastAsia="Calibri" w:hAnsi="Times New Roman" w:cs="Times New Roman"/>
      <w:color w:val="000000"/>
      <w:sz w:val="24"/>
      <w:szCs w:val="24"/>
      <w:lang w:eastAsia="de-DE"/>
    </w:rPr>
  </w:style>
  <w:style w:type="table" w:customStyle="1" w:styleId="Tabellenraster17">
    <w:name w:val="Tabellenraster17"/>
    <w:basedOn w:val="NormaleTabelle"/>
    <w:next w:val="Tabellenraster"/>
    <w:uiPriority w:val="39"/>
    <w:rsid w:val="00384D9A"/>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uiPriority w:val="39"/>
    <w:rsid w:val="006A7818"/>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6047">
      <w:bodyDiv w:val="1"/>
      <w:marLeft w:val="0"/>
      <w:marRight w:val="0"/>
      <w:marTop w:val="0"/>
      <w:marBottom w:val="0"/>
      <w:divBdr>
        <w:top w:val="none" w:sz="0" w:space="0" w:color="auto"/>
        <w:left w:val="none" w:sz="0" w:space="0" w:color="auto"/>
        <w:bottom w:val="none" w:sz="0" w:space="0" w:color="auto"/>
        <w:right w:val="none" w:sz="0" w:space="0" w:color="auto"/>
      </w:divBdr>
    </w:div>
    <w:div w:id="323510556">
      <w:bodyDiv w:val="1"/>
      <w:marLeft w:val="0"/>
      <w:marRight w:val="0"/>
      <w:marTop w:val="0"/>
      <w:marBottom w:val="0"/>
      <w:divBdr>
        <w:top w:val="none" w:sz="0" w:space="0" w:color="auto"/>
        <w:left w:val="none" w:sz="0" w:space="0" w:color="auto"/>
        <w:bottom w:val="none" w:sz="0" w:space="0" w:color="auto"/>
        <w:right w:val="none" w:sz="0" w:space="0" w:color="auto"/>
      </w:divBdr>
    </w:div>
    <w:div w:id="700326703">
      <w:bodyDiv w:val="1"/>
      <w:marLeft w:val="0"/>
      <w:marRight w:val="0"/>
      <w:marTop w:val="0"/>
      <w:marBottom w:val="0"/>
      <w:divBdr>
        <w:top w:val="none" w:sz="0" w:space="0" w:color="auto"/>
        <w:left w:val="none" w:sz="0" w:space="0" w:color="auto"/>
        <w:bottom w:val="none" w:sz="0" w:space="0" w:color="auto"/>
        <w:right w:val="none" w:sz="0" w:space="0" w:color="auto"/>
      </w:divBdr>
    </w:div>
    <w:div w:id="138972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ike.Piornak_Sommerweiss@lisa.mb.sachsen-anhalt.de" TargetMode="External"/><Relationship Id="rId17" Type="http://schemas.openxmlformats.org/officeDocument/2006/relationships/hyperlink" Target="http://wetter.de" TargetMode="External"/><Relationship Id="rId2" Type="http://schemas.openxmlformats.org/officeDocument/2006/relationships/numbering" Target="numbering.xml"/><Relationship Id="rId16" Type="http://schemas.openxmlformats.org/officeDocument/2006/relationships/hyperlink" Target="http://creativecommons.org/licenses/by-sa/3.0/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shrt.es/gym-flp-englisch%2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23785-4F64-494D-97F7-1F7AF6B0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2250</Words>
  <Characters>14176</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2</cp:revision>
  <cp:lastPrinted>2017-03-02T07:56:00Z</cp:lastPrinted>
  <dcterms:created xsi:type="dcterms:W3CDTF">2017-03-27T11:54:00Z</dcterms:created>
  <dcterms:modified xsi:type="dcterms:W3CDTF">2017-03-27T11:54:00Z</dcterms:modified>
</cp:coreProperties>
</file>