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5B" w:rsidRPr="00242CB1" w:rsidRDefault="0093565B" w:rsidP="0093565B">
      <w:r w:rsidRPr="00242CB1">
        <w:t>SCHREIBEN</w:t>
      </w:r>
    </w:p>
    <w:p w:rsidR="0093565B" w:rsidRPr="00242CB1" w:rsidRDefault="0093565B" w:rsidP="0093565B"/>
    <w:p w:rsidR="0093565B" w:rsidRPr="00242CB1" w:rsidRDefault="0093565B" w:rsidP="0093565B">
      <w:r w:rsidRPr="00242CB1">
        <w:t>Zentrale Schreibformen kennen und sachgerecht nutzen</w:t>
      </w:r>
    </w:p>
    <w:p w:rsidR="0093565B" w:rsidRPr="00242CB1" w:rsidRDefault="0093565B" w:rsidP="0093565B"/>
    <w:p w:rsidR="0093565B" w:rsidRPr="0093565B" w:rsidRDefault="0093565B" w:rsidP="00242CB1">
      <w:pPr>
        <w:rPr>
          <w:i/>
        </w:rPr>
      </w:pPr>
      <w:r>
        <w:rPr>
          <w:i/>
        </w:rPr>
        <w:t>Textinhalte mit eigenen Worten wiedergeben und Informationen übersichtlich sowie sachlogisch darstellen</w:t>
      </w:r>
    </w:p>
    <w:p w:rsidR="0093565B" w:rsidRDefault="0093565B" w:rsidP="00242CB1"/>
    <w:p w:rsidR="00242CB1" w:rsidRPr="006C2D5D" w:rsidRDefault="00386DDA" w:rsidP="00242CB1">
      <w:pPr>
        <w:rPr>
          <w:sz w:val="20"/>
          <w:szCs w:val="20"/>
        </w:rPr>
      </w:pPr>
      <w:hyperlink r:id="rId8" w:history="1">
        <w:r w:rsidR="00242CB1" w:rsidRPr="006C2D5D">
          <w:rPr>
            <w:rStyle w:val="Hyperlink"/>
            <w:sz w:val="20"/>
            <w:szCs w:val="20"/>
          </w:rPr>
          <w:t>[ Hinweis: Das Beispiel entstammt der Zentralen Klassenarbeit Deutsch Schuljahrgang 6 Gymnasium 2017 ]</w:t>
        </w:r>
      </w:hyperlink>
    </w:p>
    <w:p w:rsidR="00242CB1" w:rsidRPr="00242CB1" w:rsidRDefault="00242CB1" w:rsidP="00242CB1">
      <w:pPr>
        <w:rPr>
          <w:rFonts w:eastAsia="Arial Unicode MS"/>
          <w:b/>
          <w:bCs/>
          <w:kern w:val="1"/>
          <w:lang w:eastAsia="ar-SA"/>
        </w:rPr>
      </w:pPr>
    </w:p>
    <w:p w:rsidR="00242CB1" w:rsidRPr="00242CB1" w:rsidRDefault="00242CB1" w:rsidP="00242CB1">
      <w:pPr>
        <w:rPr>
          <w:rFonts w:eastAsia="Arial Unicode MS"/>
          <w:b/>
          <w:bCs/>
          <w:kern w:val="1"/>
          <w:lang w:eastAsia="ar-SA"/>
        </w:rPr>
      </w:pPr>
      <w:r w:rsidRPr="00242CB1">
        <w:rPr>
          <w:rFonts w:eastAsia="Arial Unicode MS"/>
          <w:b/>
          <w:bCs/>
          <w:kern w:val="1"/>
          <w:lang w:eastAsia="ar-SA"/>
        </w:rPr>
        <w:t>Text 4</w:t>
      </w:r>
    </w:p>
    <w:p w:rsidR="00242CB1" w:rsidRPr="00242CB1" w:rsidRDefault="00242CB1" w:rsidP="00242CB1">
      <w:pPr>
        <w:rPr>
          <w:rFonts w:eastAsia="Arial Unicode MS"/>
          <w:b/>
          <w:bCs/>
          <w:kern w:val="1"/>
          <w:lang w:eastAsia="ar-SA"/>
        </w:rPr>
      </w:pPr>
    </w:p>
    <w:p w:rsidR="00242CB1" w:rsidRPr="00242CB1" w:rsidRDefault="00242CB1" w:rsidP="00242CB1">
      <w:pPr>
        <w:rPr>
          <w:rFonts w:eastAsia="Arial Unicode MS"/>
          <w:b/>
          <w:bCs/>
          <w:kern w:val="1"/>
          <w:lang w:eastAsia="ar-SA"/>
        </w:rPr>
      </w:pPr>
      <w:r w:rsidRPr="00242CB1">
        <w:rPr>
          <w:rFonts w:eastAsia="Arial Unicode MS"/>
          <w:b/>
          <w:bCs/>
          <w:kern w:val="1"/>
          <w:lang w:eastAsia="ar-SA"/>
        </w:rPr>
        <w:t>Lies den Text gründlich. Du darfst markieren.</w:t>
      </w:r>
    </w:p>
    <w:p w:rsidR="00242CB1" w:rsidRPr="00242CB1" w:rsidRDefault="00242CB1" w:rsidP="00242CB1">
      <w:pPr>
        <w:rPr>
          <w:rFonts w:eastAsia="Arial Unicode MS"/>
          <w:b/>
          <w:kern w:val="1"/>
          <w:lang w:eastAsia="ar-SA"/>
        </w:rPr>
      </w:pPr>
    </w:p>
    <w:p w:rsidR="00242CB1" w:rsidRPr="00242CB1" w:rsidRDefault="00242CB1" w:rsidP="00242CB1">
      <w:pPr>
        <w:rPr>
          <w:rFonts w:eastAsia="Arial Unicode MS"/>
          <w:b/>
          <w:kern w:val="1"/>
          <w:lang w:eastAsia="ar-SA"/>
        </w:rPr>
        <w:sectPr w:rsidR="00242CB1" w:rsidRPr="00242CB1" w:rsidSect="00771E5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37" w:footer="737" w:gutter="0"/>
          <w:cols w:space="720"/>
          <w:docGrid w:linePitch="600" w:charSpace="32768"/>
        </w:sectPr>
      </w:pPr>
    </w:p>
    <w:p w:rsidR="00242CB1" w:rsidRPr="00242CB1" w:rsidRDefault="00242CB1" w:rsidP="00242CB1">
      <w:pPr>
        <w:spacing w:line="276" w:lineRule="auto"/>
        <w:rPr>
          <w:rFonts w:eastAsia="Arial Unicode MS"/>
          <w:kern w:val="1"/>
          <w:lang w:eastAsia="ar-SA"/>
        </w:rPr>
      </w:pPr>
      <w:r w:rsidRPr="00242CB1">
        <w:rPr>
          <w:rFonts w:eastAsia="Arial Unicode MS"/>
          <w:kern w:val="1"/>
          <w:lang w:eastAsia="ar-SA"/>
        </w:rPr>
        <w:t>Im antiken Theater Griechenlands stand auf der einen Seite der Bühne der Chor, eine Gruppe von Schauspielern, die über etwas Geschehenes berichtete oder darüber klagte. Dem Chor stand anfangs nur ein Schauspieler gegenüber. Er sprach seine Gedanken und Absichten aus. Das nennt man Monolog. Der Dichter Aischylos war der erste, der in seinen Stücken ei</w:t>
      </w:r>
      <w:bookmarkStart w:id="0" w:name="_GoBack"/>
      <w:bookmarkEnd w:id="0"/>
      <w:r w:rsidRPr="00242CB1">
        <w:rPr>
          <w:rFonts w:eastAsia="Arial Unicode MS"/>
          <w:kern w:val="1"/>
          <w:lang w:eastAsia="ar-SA"/>
        </w:rPr>
        <w:t>nen zweiten Schauspieler auftreten ließ. Das Gespräch zweier Personen heißt Dialog.</w:t>
      </w:r>
    </w:p>
    <w:p w:rsidR="00242CB1" w:rsidRPr="00242CB1" w:rsidRDefault="00242CB1" w:rsidP="00242CB1">
      <w:pPr>
        <w:spacing w:line="276" w:lineRule="auto"/>
        <w:rPr>
          <w:rFonts w:eastAsia="Arial Unicode MS"/>
          <w:kern w:val="1"/>
          <w:lang w:eastAsia="ar-SA"/>
        </w:rPr>
      </w:pPr>
      <w:r w:rsidRPr="00242CB1">
        <w:rPr>
          <w:rFonts w:eastAsia="Arial Unicode MS"/>
          <w:kern w:val="1"/>
          <w:lang w:eastAsia="ar-SA"/>
        </w:rPr>
        <w:t>Später waren dann mehrere Spieler beteiligt; so entstand eine gespielte Handlung, das Drama. Früher wurden mehrere Stücke nacheinander vorgeführt. Zuerst kam ein trauriges Spiel, die Tragödie. Die Bezeichnung Tragödie stammt vom Chorlied, das beim Opfern eines Ziegenbocks für den Gott der Früchte und des Weins, Dionysos, gesungen wurde.</w:t>
      </w:r>
    </w:p>
    <w:p w:rsidR="00242CB1" w:rsidRPr="00242CB1" w:rsidRDefault="00242CB1" w:rsidP="00242CB1">
      <w:pPr>
        <w:spacing w:line="276" w:lineRule="auto"/>
        <w:rPr>
          <w:rFonts w:eastAsia="Arial Unicode MS"/>
          <w:kern w:val="1"/>
          <w:lang w:eastAsia="ar-SA"/>
        </w:rPr>
      </w:pPr>
      <w:r w:rsidRPr="00242CB1">
        <w:rPr>
          <w:rFonts w:eastAsia="Arial Unicode MS"/>
          <w:kern w:val="1"/>
          <w:lang w:eastAsia="ar-SA"/>
        </w:rPr>
        <w:t>Danach folgte die Komödie. Das ist ein komisches Spiel. Es knüpfte an die ausgelassenen und fröhlichen Umzüge zu Ehren dieses Gottes an. Dabei waren Satyrn</w:t>
      </w:r>
      <w:r w:rsidRPr="00242CB1">
        <w:rPr>
          <w:rFonts w:eastAsia="Arial Unicode MS"/>
          <w:b/>
          <w:kern w:val="1"/>
          <w:vertAlign w:val="superscript"/>
          <w:lang w:eastAsia="ar-SA"/>
        </w:rPr>
        <w:footnoteReference w:id="1"/>
      </w:r>
      <w:r w:rsidRPr="00242CB1">
        <w:rPr>
          <w:rFonts w:eastAsia="Arial Unicode MS"/>
          <w:kern w:val="1"/>
          <w:lang w:eastAsia="ar-SA"/>
        </w:rPr>
        <w:t xml:space="preserve"> mit Ziegenhufen und Ziegenfellen seine lustigen Begleiter. Es gab auch Wanderbühnen, auf denen Spaßmacher, </w:t>
      </w:r>
      <w:proofErr w:type="spellStart"/>
      <w:r w:rsidRPr="00242CB1">
        <w:rPr>
          <w:rFonts w:eastAsia="Arial Unicode MS"/>
          <w:kern w:val="1"/>
          <w:lang w:eastAsia="ar-SA"/>
        </w:rPr>
        <w:t>Phlyaken</w:t>
      </w:r>
      <w:proofErr w:type="spellEnd"/>
      <w:r w:rsidRPr="00242CB1">
        <w:rPr>
          <w:rFonts w:eastAsia="Arial Unicode MS"/>
          <w:kern w:val="1"/>
          <w:lang w:eastAsia="ar-SA"/>
        </w:rPr>
        <w:t xml:space="preserve"> genannt, in ihren komischen Verkleidungen spielten. Dazu benutzten sie einen Wagen, der seitlich Stufen und eine Rückwand besaß. Mit solch einem Wagen soll schon der Stückeschreiber Thespis durch das Land gezogen sein.</w:t>
      </w:r>
    </w:p>
    <w:p w:rsidR="00242CB1" w:rsidRPr="00242CB1" w:rsidRDefault="00242CB1" w:rsidP="00242CB1">
      <w:pPr>
        <w:spacing w:line="276" w:lineRule="auto"/>
        <w:rPr>
          <w:rFonts w:eastAsia="Arial Unicode MS"/>
          <w:kern w:val="1"/>
          <w:lang w:eastAsia="ar-SA"/>
        </w:rPr>
      </w:pPr>
      <w:r w:rsidRPr="00242CB1">
        <w:rPr>
          <w:rFonts w:eastAsia="Arial Unicode MS"/>
          <w:kern w:val="1"/>
          <w:lang w:eastAsia="ar-SA"/>
        </w:rPr>
        <w:t>In der Antike wurden für Tragödie und Komödie ganz bestimmte Masken verwendet. Heute gelten die lachende und die weinende Maske nebeneinander als Zeichen für das Theater.</w:t>
      </w:r>
    </w:p>
    <w:p w:rsidR="00242CB1" w:rsidRPr="00242CB1" w:rsidRDefault="00242CB1" w:rsidP="00242CB1">
      <w:pPr>
        <w:spacing w:line="276" w:lineRule="auto"/>
        <w:rPr>
          <w:rFonts w:eastAsia="Arial Unicode MS"/>
          <w:kern w:val="1"/>
          <w:lang w:eastAsia="ar-SA"/>
        </w:rPr>
      </w:pPr>
      <w:r w:rsidRPr="00242CB1">
        <w:rPr>
          <w:rFonts w:eastAsia="Arial Unicode MS"/>
          <w:kern w:val="1"/>
          <w:lang w:eastAsia="ar-SA"/>
        </w:rPr>
        <w:t>Ursprünglich gestaltete ein Schauspieler mehrere Rollen. Drei Schauspieler konnten bereits alle handelnden Figuren einer Aufführung spielen, weil sie unterschiedliche Masken benutzten. So kam es dazu, dass Frauen von Männern in Frauenmasken dargestellt wurden. Die Spieler veränderten ihr Aussehen mit einer übergroßen Maske aus Gips und Stoff, die mit falschen Haaren versehen war. Das Gesicht wurde überdeutlich geformt, damit die Zuschauer die Figuren gut unterscheiden konnten. Die Masken hatten Öffnungen für Augen und Mund. Um auf allen Plätzen gut gehört zu werden, sprachen die Schauspieler durch einen Trichter hinter dem Mund der Maske. Das verstärkte den Schall.</w:t>
      </w:r>
    </w:p>
    <w:p w:rsidR="00242CB1" w:rsidRPr="00242CB1" w:rsidRDefault="00242CB1" w:rsidP="00242CB1">
      <w:pPr>
        <w:spacing w:line="276" w:lineRule="auto"/>
        <w:rPr>
          <w:rFonts w:eastAsia="Arial Unicode MS"/>
          <w:kern w:val="1"/>
          <w:lang w:eastAsia="ar-SA"/>
        </w:rPr>
      </w:pPr>
      <w:r w:rsidRPr="00242CB1">
        <w:rPr>
          <w:rFonts w:eastAsia="Arial Unicode MS"/>
          <w:kern w:val="1"/>
          <w:lang w:eastAsia="ar-SA"/>
        </w:rPr>
        <w:lastRenderedPageBreak/>
        <w:t>Weil sie auch gut gesehen werden wollten, machten sie sich größer. Dazu zogen sie leichte Ledersandalen mit besonders dicken Sohlen an. Diese Sandalen heißen Kothurne. Die Schauspieler trugen in der Tragödie lange, reich verzierte Gewänder. In der Komödie waren die Kleider kurz und an Bauch und Hintern mit dicken Lederpolstern ausgestopft.</w:t>
      </w:r>
    </w:p>
    <w:p w:rsidR="00242CB1" w:rsidRPr="00242CB1" w:rsidRDefault="00242CB1" w:rsidP="00242CB1">
      <w:pPr>
        <w:rPr>
          <w:rFonts w:eastAsia="Arial Unicode MS"/>
          <w:kern w:val="1"/>
          <w:lang w:eastAsia="ar-SA"/>
        </w:rPr>
        <w:sectPr w:rsidR="00242CB1" w:rsidRPr="00242CB1" w:rsidSect="00D317A3">
          <w:type w:val="continuous"/>
          <w:pgSz w:w="11906" w:h="16838"/>
          <w:pgMar w:top="1418" w:right="1418" w:bottom="1134" w:left="1418" w:header="737" w:footer="737" w:gutter="0"/>
          <w:lnNumType w:countBy="5" w:restart="newSection"/>
          <w:cols w:space="720"/>
          <w:docGrid w:linePitch="600" w:charSpace="32768"/>
        </w:sectPr>
      </w:pPr>
      <w:r w:rsidRPr="00242CB1">
        <w:t xml:space="preserve">bearbeitete Textfassung nach Walzer, Brigitte / Schulz, Regine: Theater </w:t>
      </w:r>
      <w:proofErr w:type="spellStart"/>
      <w:r w:rsidRPr="00242CB1">
        <w:t>Theater</w:t>
      </w:r>
      <w:proofErr w:type="spellEnd"/>
      <w:r w:rsidRPr="00242CB1">
        <w:t>. Berlin: Altberliner Verlag 1991, o. S.)</w:t>
      </w:r>
    </w:p>
    <w:tbl>
      <w:tblPr>
        <w:tblStyle w:val="Tabellenraster"/>
        <w:tblW w:w="0" w:type="auto"/>
        <w:tblLook w:val="04A0" w:firstRow="1" w:lastRow="0" w:firstColumn="1" w:lastColumn="0" w:noHBand="0" w:noVBand="1"/>
      </w:tblPr>
      <w:tblGrid>
        <w:gridCol w:w="9062"/>
      </w:tblGrid>
      <w:tr w:rsidR="006C2D5D" w:rsidTr="006C2D5D">
        <w:tc>
          <w:tcPr>
            <w:tcW w:w="9062" w:type="dxa"/>
            <w:shd w:val="clear" w:color="auto" w:fill="BFBFBF" w:themeFill="background1" w:themeFillShade="BF"/>
          </w:tcPr>
          <w:p w:rsidR="006C2D5D" w:rsidRDefault="006C2D5D" w:rsidP="006C2D5D">
            <w:pPr>
              <w:spacing w:before="120" w:after="120"/>
              <w:rPr>
                <w:rFonts w:eastAsia="Arial Unicode MS"/>
                <w:bCs/>
                <w:kern w:val="1"/>
                <w:lang w:eastAsia="ar-SA"/>
              </w:rPr>
            </w:pPr>
            <w:r>
              <w:rPr>
                <w:rFonts w:eastAsia="Arial Unicode MS"/>
                <w:bCs/>
                <w:kern w:val="1"/>
                <w:lang w:eastAsia="ar-SA"/>
              </w:rPr>
              <w:lastRenderedPageBreak/>
              <w:t>Aufgabe</w:t>
            </w:r>
          </w:p>
        </w:tc>
      </w:tr>
      <w:tr w:rsidR="006C2D5D" w:rsidTr="006C2D5D">
        <w:tc>
          <w:tcPr>
            <w:tcW w:w="9062" w:type="dxa"/>
          </w:tcPr>
          <w:p w:rsidR="006C2D5D" w:rsidRDefault="006C2D5D" w:rsidP="00242CB1">
            <w:pPr>
              <w:rPr>
                <w:rFonts w:eastAsia="Arial Unicode MS"/>
                <w:bCs/>
                <w:kern w:val="1"/>
                <w:lang w:eastAsia="ar-SA"/>
              </w:rPr>
            </w:pPr>
          </w:p>
          <w:p w:rsidR="006C2D5D" w:rsidRPr="00242CB1" w:rsidRDefault="006C2D5D" w:rsidP="006C2D5D">
            <w:pPr>
              <w:rPr>
                <w:lang w:eastAsia="ar-SA"/>
              </w:rPr>
            </w:pPr>
            <w:r w:rsidRPr="00242CB1">
              <w:rPr>
                <w:lang w:eastAsia="ar-SA"/>
              </w:rPr>
              <w:t xml:space="preserve">Verfasse einen kurzen Lehrbuchtext, der den Begriff „Tragödie“ erklärt. </w:t>
            </w:r>
          </w:p>
          <w:p w:rsidR="006C2D5D" w:rsidRPr="00242CB1" w:rsidRDefault="006C2D5D" w:rsidP="006C2D5D">
            <w:pPr>
              <w:rPr>
                <w:lang w:eastAsia="ar-SA"/>
              </w:rPr>
            </w:pPr>
            <w:r w:rsidRPr="00242CB1">
              <w:rPr>
                <w:lang w:eastAsia="ar-SA"/>
              </w:rPr>
              <w:t>Nutze dafür mindestens vier Informationen aus dem Text.</w:t>
            </w:r>
          </w:p>
          <w:p w:rsidR="006C2D5D" w:rsidRPr="00242CB1" w:rsidRDefault="006C2D5D" w:rsidP="006C2D5D">
            <w:pPr>
              <w:rPr>
                <w:lang w:eastAsia="ar-SA"/>
              </w:rPr>
            </w:pPr>
            <w:r w:rsidRPr="00242CB1">
              <w:rPr>
                <w:lang w:eastAsia="ar-SA"/>
              </w:rPr>
              <w:t>Formuliere mit eigenen Worten.</w:t>
            </w:r>
          </w:p>
          <w:p w:rsidR="006C2D5D" w:rsidRPr="00242CB1" w:rsidRDefault="006C2D5D" w:rsidP="006C2D5D">
            <w:pPr>
              <w:rPr>
                <w:b/>
                <w:lang w:eastAsia="ar-SA"/>
              </w:rPr>
            </w:pPr>
            <w:r w:rsidRPr="00242CB1">
              <w:rPr>
                <w:b/>
                <w:noProof/>
                <w:lang w:eastAsia="de-DE"/>
              </w:rPr>
              <mc:AlternateContent>
                <mc:Choice Requires="wps">
                  <w:drawing>
                    <wp:anchor distT="0" distB="0" distL="114935" distR="114935" simplePos="0" relativeHeight="251659264" behindDoc="0" locked="0" layoutInCell="1" allowOverlap="1" wp14:anchorId="13BF242B" wp14:editId="26DB4550">
                      <wp:simplePos x="0" y="0"/>
                      <wp:positionH relativeFrom="column">
                        <wp:posOffset>347344</wp:posOffset>
                      </wp:positionH>
                      <wp:positionV relativeFrom="paragraph">
                        <wp:posOffset>120650</wp:posOffset>
                      </wp:positionV>
                      <wp:extent cx="5133975" cy="60864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6086475"/>
                              </a:xfrm>
                              <a:prstGeom prst="rect">
                                <a:avLst/>
                              </a:prstGeom>
                              <a:solidFill>
                                <a:srgbClr val="FFFFFF"/>
                              </a:solidFill>
                              <a:ln w="12700">
                                <a:solidFill>
                                  <a:srgbClr val="000000"/>
                                </a:solidFill>
                                <a:miter lim="800000"/>
                                <a:headEnd/>
                                <a:tailEnd/>
                              </a:ln>
                            </wps:spPr>
                            <wps:txbx>
                              <w:txbxContent>
                                <w:p w:rsidR="006C2D5D" w:rsidRPr="005E2A1A" w:rsidRDefault="006C2D5D" w:rsidP="006C2D5D">
                                  <w:pPr>
                                    <w:spacing w:after="360"/>
                                    <w:rPr>
                                      <w:rFonts w:cs="Arial"/>
                                      <w:szCs w:val="24"/>
                                    </w:rPr>
                                  </w:pPr>
                                  <w:r w:rsidRPr="005E2A1A">
                                    <w:rPr>
                                      <w:rFonts w:cs="Arial"/>
                                      <w:szCs w:val="24"/>
                                    </w:rPr>
                                    <w:t xml:space="preserve">Die </w:t>
                                  </w:r>
                                  <w:r>
                                    <w:rPr>
                                      <w:rFonts w:cs="Arial"/>
                                      <w:szCs w:val="24"/>
                                    </w:rPr>
                                    <w:t>Tragödie</w:t>
                                  </w:r>
                                  <w:r w:rsidRPr="005E2A1A">
                                    <w:rPr>
                                      <w:rFonts w:cs="Arial"/>
                                      <w:szCs w:val="24"/>
                                    </w:rPr>
                                    <w:t xml:space="preserve"> …</w:t>
                                  </w:r>
                                </w:p>
                                <w:tbl>
                                  <w:tblPr>
                                    <w:tblW w:w="0" w:type="auto"/>
                                    <w:tblInd w:w="392" w:type="dxa"/>
                                    <w:tblLayout w:type="fixed"/>
                                    <w:tblLook w:val="0000" w:firstRow="0" w:lastRow="0" w:firstColumn="0" w:lastColumn="0" w:noHBand="0" w:noVBand="0"/>
                                  </w:tblPr>
                                  <w:tblGrid>
                                    <w:gridCol w:w="7229"/>
                                  </w:tblGrid>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bl>
                                <w:p w:rsidR="006C2D5D" w:rsidRDefault="006C2D5D" w:rsidP="006C2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F242B" id="_x0000_t202" coordsize="21600,21600" o:spt="202" path="m,l,21600r21600,l21600,xe">
                      <v:stroke joinstyle="miter"/>
                      <v:path gradientshapeok="t" o:connecttype="rect"/>
                    </v:shapetype>
                    <v:shape id="Text Box 2" o:spid="_x0000_s1026" type="#_x0000_t202" style="position:absolute;margin-left:27.35pt;margin-top:9.5pt;width:404.25pt;height:479.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" strokeweight="1pt">
                      <v:textbox>
                        <w:txbxContent>
                          <w:p w:rsidR="006C2D5D" w:rsidRPr="005E2A1A" w:rsidRDefault="006C2D5D" w:rsidP="006C2D5D">
                            <w:pPr>
                              <w:spacing w:after="360"/>
                              <w:rPr>
                                <w:rFonts w:cs="Arial"/>
                                <w:szCs w:val="24"/>
                              </w:rPr>
                            </w:pPr>
                            <w:r w:rsidRPr="005E2A1A">
                              <w:rPr>
                                <w:rFonts w:cs="Arial"/>
                                <w:szCs w:val="24"/>
                              </w:rPr>
                              <w:t xml:space="preserve">Die </w:t>
                            </w:r>
                            <w:r>
                              <w:rPr>
                                <w:rFonts w:cs="Arial"/>
                                <w:szCs w:val="24"/>
                              </w:rPr>
                              <w:t>Tragödie</w:t>
                            </w:r>
                            <w:r w:rsidRPr="005E2A1A">
                              <w:rPr>
                                <w:rFonts w:cs="Arial"/>
                                <w:szCs w:val="24"/>
                              </w:rPr>
                              <w:t xml:space="preserve"> …</w:t>
                            </w:r>
                          </w:p>
                          <w:tbl>
                            <w:tblPr>
                              <w:tblW w:w="0" w:type="auto"/>
                              <w:tblInd w:w="392" w:type="dxa"/>
                              <w:tblLayout w:type="fixed"/>
                              <w:tblLook w:val="0000" w:firstRow="0" w:lastRow="0" w:firstColumn="0" w:lastColumn="0" w:noHBand="0" w:noVBand="0"/>
                            </w:tblPr>
                            <w:tblGrid>
                              <w:gridCol w:w="7229"/>
                            </w:tblGrid>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r w:rsidR="006C2D5D" w:rsidTr="00A77AF2">
                              <w:tc>
                                <w:tcPr>
                                  <w:tcW w:w="7229" w:type="dxa"/>
                                  <w:tcBorders>
                                    <w:top w:val="single" w:sz="4" w:space="0" w:color="000000"/>
                                    <w:bottom w:val="single" w:sz="4" w:space="0" w:color="000000"/>
                                  </w:tcBorders>
                                  <w:shd w:val="clear" w:color="auto" w:fill="auto"/>
                                </w:tcPr>
                                <w:p w:rsidR="006C2D5D" w:rsidRDefault="006C2D5D" w:rsidP="00D317A3">
                                  <w:pPr>
                                    <w:snapToGrid w:val="0"/>
                                    <w:spacing w:after="240"/>
                                  </w:pPr>
                                </w:p>
                              </w:tc>
                            </w:tr>
                          </w:tbl>
                          <w:p w:rsidR="006C2D5D" w:rsidRDefault="006C2D5D" w:rsidP="006C2D5D"/>
                        </w:txbxContent>
                      </v:textbox>
                    </v:shape>
                  </w:pict>
                </mc:Fallback>
              </mc:AlternateContent>
            </w:r>
          </w:p>
          <w:p w:rsidR="006C2D5D" w:rsidRPr="00242CB1" w:rsidRDefault="006C2D5D" w:rsidP="006C2D5D">
            <w:pPr>
              <w:rPr>
                <w:rFonts w:eastAsia="MS Mincho"/>
                <w:b/>
                <w:kern w:val="1"/>
                <w:u w:val="single"/>
                <w:lang w:eastAsia="ar-SA"/>
              </w:rPr>
            </w:pPr>
          </w:p>
          <w:p w:rsidR="006C2D5D" w:rsidRPr="00242CB1" w:rsidRDefault="006C2D5D" w:rsidP="006C2D5D">
            <w:pPr>
              <w:rPr>
                <w:rFonts w:eastAsia="MS Mincho"/>
                <w:b/>
                <w:kern w:val="1"/>
                <w:u w:val="single"/>
                <w:lang w:eastAsia="ar-SA"/>
              </w:rPr>
            </w:pPr>
          </w:p>
          <w:p w:rsidR="006C2D5D" w:rsidRPr="00242CB1" w:rsidRDefault="006C2D5D" w:rsidP="006C2D5D">
            <w:pPr>
              <w:rPr>
                <w:rFonts w:eastAsia="MS Mincho"/>
                <w:b/>
                <w:kern w:val="1"/>
                <w:u w:val="single"/>
                <w:lang w:eastAsia="ar-SA"/>
              </w:rPr>
            </w:pPr>
          </w:p>
          <w:p w:rsidR="006C2D5D" w:rsidRPr="00242CB1" w:rsidRDefault="006C2D5D" w:rsidP="006C2D5D">
            <w:pPr>
              <w:rPr>
                <w:rFonts w:eastAsia="MS Mincho"/>
                <w:kern w:val="1"/>
                <w:u w:val="single"/>
                <w:lang w:eastAsia="ar-SA"/>
              </w:rPr>
            </w:pPr>
          </w:p>
          <w:p w:rsidR="006C2D5D" w:rsidRPr="00242CB1" w:rsidRDefault="006C2D5D" w:rsidP="006C2D5D">
            <w:pPr>
              <w:rPr>
                <w:rFonts w:eastAsia="MS Mincho"/>
                <w:kern w:val="1"/>
                <w:u w:val="single"/>
                <w:lang w:eastAsia="ar-SA"/>
              </w:rPr>
            </w:pPr>
          </w:p>
          <w:p w:rsidR="006C2D5D" w:rsidRPr="00242CB1" w:rsidRDefault="006C2D5D" w:rsidP="006C2D5D">
            <w:pPr>
              <w:rPr>
                <w:rFonts w:eastAsia="MS Mincho"/>
                <w:kern w:val="1"/>
                <w:u w:val="single"/>
                <w:lang w:eastAsia="ar-SA"/>
              </w:rPr>
            </w:pPr>
          </w:p>
          <w:p w:rsidR="006C2D5D" w:rsidRPr="00242CB1" w:rsidRDefault="006C2D5D" w:rsidP="006C2D5D">
            <w:pPr>
              <w:rPr>
                <w:rFonts w:eastAsia="MS Mincho"/>
                <w:kern w:val="1"/>
                <w:u w:val="single"/>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Pr="00242CB1" w:rsidRDefault="006C2D5D" w:rsidP="006C2D5D">
            <w:pPr>
              <w:rPr>
                <w:rFonts w:eastAsia="MS Mincho"/>
                <w:kern w:val="1"/>
                <w:lang w:eastAsia="ar-SA"/>
              </w:rPr>
            </w:pPr>
          </w:p>
          <w:p w:rsidR="006C2D5D" w:rsidRDefault="006C2D5D" w:rsidP="00242CB1">
            <w:pPr>
              <w:rPr>
                <w:rFonts w:eastAsia="Arial Unicode MS"/>
                <w:bCs/>
                <w:kern w:val="1"/>
                <w:lang w:eastAsia="ar-SA"/>
              </w:rPr>
            </w:pPr>
          </w:p>
        </w:tc>
      </w:tr>
    </w:tbl>
    <w:p w:rsidR="006C2D5D" w:rsidRDefault="006C2D5D" w:rsidP="00242CB1">
      <w:pPr>
        <w:rPr>
          <w:rFonts w:eastAsia="Arial Unicode MS"/>
          <w:bCs/>
          <w:kern w:val="1"/>
          <w:lang w:eastAsia="ar-SA"/>
        </w:rPr>
      </w:pPr>
    </w:p>
    <w:p w:rsidR="006C2D5D" w:rsidRDefault="006C2D5D" w:rsidP="00242CB1">
      <w:pPr>
        <w:rPr>
          <w:rFonts w:eastAsia="Arial Unicode MS"/>
          <w:bCs/>
          <w:kern w:val="1"/>
          <w:lang w:eastAsia="ar-SA"/>
        </w:rPr>
      </w:pPr>
    </w:p>
    <w:p w:rsidR="00EE3330" w:rsidRPr="00242CB1" w:rsidRDefault="00EE3330" w:rsidP="00242CB1"/>
    <w:sectPr w:rsidR="00EE3330" w:rsidRPr="00242CB1">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A0E" w:rsidRDefault="00BE2A0E" w:rsidP="00F73B2E">
      <w:r>
        <w:separator/>
      </w:r>
    </w:p>
  </w:endnote>
  <w:endnote w:type="continuationSeparator" w:id="0">
    <w:p w:rsidR="00BE2A0E" w:rsidRDefault="00BE2A0E" w:rsidP="00F7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B1" w:rsidRDefault="00242C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B1" w:rsidRPr="006C2D5D" w:rsidRDefault="00242CB1" w:rsidP="006C2D5D">
    <w:pPr>
      <w:jc w:val="right"/>
      <w:rPr>
        <w:rFonts w:cs="Arial"/>
        <w:b/>
        <w:szCs w:val="24"/>
      </w:rPr>
    </w:pPr>
    <w:r w:rsidRPr="006C2D5D">
      <w:rPr>
        <w:rFonts w:cs="Arial"/>
        <w:szCs w:val="24"/>
      </w:rPr>
      <w:t xml:space="preserve">Seite </w:t>
    </w:r>
    <w:r w:rsidRPr="006C2D5D">
      <w:rPr>
        <w:rFonts w:cs="Arial"/>
        <w:b/>
        <w:szCs w:val="24"/>
      </w:rPr>
      <w:fldChar w:fldCharType="begin"/>
    </w:r>
    <w:r w:rsidRPr="006C2D5D">
      <w:rPr>
        <w:rFonts w:cs="Arial"/>
        <w:szCs w:val="24"/>
      </w:rPr>
      <w:instrText xml:space="preserve"> PAGE </w:instrText>
    </w:r>
    <w:r w:rsidRPr="006C2D5D">
      <w:rPr>
        <w:rFonts w:cs="Arial"/>
        <w:b/>
        <w:szCs w:val="24"/>
      </w:rPr>
      <w:fldChar w:fldCharType="separate"/>
    </w:r>
    <w:r w:rsidR="00386DDA">
      <w:rPr>
        <w:rFonts w:cs="Arial"/>
        <w:noProof/>
        <w:szCs w:val="24"/>
      </w:rPr>
      <w:t>2</w:t>
    </w:r>
    <w:r w:rsidRPr="006C2D5D">
      <w:rPr>
        <w:rFonts w:cs="Arial"/>
        <w:b/>
        <w:szCs w:val="24"/>
      </w:rPr>
      <w:fldChar w:fldCharType="end"/>
    </w:r>
    <w:r w:rsidRPr="006C2D5D">
      <w:rPr>
        <w:rFonts w:cs="Arial"/>
        <w:szCs w:val="24"/>
      </w:rPr>
      <w:t xml:space="preserve"> von </w:t>
    </w:r>
    <w:r w:rsidRPr="006C2D5D">
      <w:rPr>
        <w:rFonts w:cs="Arial"/>
        <w:b/>
        <w:szCs w:val="24"/>
      </w:rPr>
      <w:fldChar w:fldCharType="begin"/>
    </w:r>
    <w:r w:rsidRPr="006C2D5D">
      <w:rPr>
        <w:rFonts w:cs="Arial"/>
        <w:szCs w:val="24"/>
      </w:rPr>
      <w:instrText xml:space="preserve"> NUMPAGES \*Arabic </w:instrText>
    </w:r>
    <w:r w:rsidRPr="006C2D5D">
      <w:rPr>
        <w:rFonts w:cs="Arial"/>
        <w:b/>
        <w:szCs w:val="24"/>
      </w:rPr>
      <w:fldChar w:fldCharType="separate"/>
    </w:r>
    <w:r w:rsidR="00386DDA">
      <w:rPr>
        <w:rFonts w:cs="Arial"/>
        <w:noProof/>
        <w:szCs w:val="24"/>
      </w:rPr>
      <w:t>3</w:t>
    </w:r>
    <w:r w:rsidRPr="006C2D5D">
      <w:rP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B1" w:rsidRDefault="00242CB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2E" w:rsidRPr="006C2D5D" w:rsidRDefault="00F73B2E" w:rsidP="003A7860">
    <w:pPr>
      <w:pStyle w:val="Fuzeile"/>
      <w:jc w:val="right"/>
      <w:rPr>
        <w:rFonts w:cs="Arial"/>
      </w:rPr>
    </w:pPr>
    <w:r w:rsidRPr="006C2D5D">
      <w:rPr>
        <w:rFonts w:cs="Arial"/>
      </w:rPr>
      <w:t xml:space="preserve">Seite </w:t>
    </w:r>
    <w:r w:rsidRPr="006C2D5D">
      <w:rPr>
        <w:rFonts w:cs="Arial"/>
      </w:rPr>
      <w:fldChar w:fldCharType="begin"/>
    </w:r>
    <w:r w:rsidRPr="006C2D5D">
      <w:rPr>
        <w:rFonts w:cs="Arial"/>
      </w:rPr>
      <w:instrText xml:space="preserve"> PAGE </w:instrText>
    </w:r>
    <w:r w:rsidRPr="006C2D5D">
      <w:rPr>
        <w:rFonts w:cs="Arial"/>
      </w:rPr>
      <w:fldChar w:fldCharType="separate"/>
    </w:r>
    <w:r w:rsidR="00386DDA">
      <w:rPr>
        <w:rFonts w:cs="Arial"/>
        <w:noProof/>
      </w:rPr>
      <w:t>3</w:t>
    </w:r>
    <w:r w:rsidRPr="006C2D5D">
      <w:rPr>
        <w:rFonts w:cs="Arial"/>
      </w:rPr>
      <w:fldChar w:fldCharType="end"/>
    </w:r>
    <w:r w:rsidRPr="006C2D5D">
      <w:rPr>
        <w:rFonts w:cs="Arial"/>
      </w:rPr>
      <w:t xml:space="preserve"> von </w:t>
    </w:r>
    <w:r w:rsidRPr="006C2D5D">
      <w:rPr>
        <w:rFonts w:cs="Arial"/>
      </w:rPr>
      <w:fldChar w:fldCharType="begin"/>
    </w:r>
    <w:r w:rsidRPr="006C2D5D">
      <w:rPr>
        <w:rFonts w:cs="Arial"/>
      </w:rPr>
      <w:instrText xml:space="preserve"> NUMPAGES </w:instrText>
    </w:r>
    <w:r w:rsidRPr="006C2D5D">
      <w:rPr>
        <w:rFonts w:cs="Arial"/>
      </w:rPr>
      <w:fldChar w:fldCharType="separate"/>
    </w:r>
    <w:r w:rsidR="00386DDA">
      <w:rPr>
        <w:rFonts w:cs="Arial"/>
        <w:noProof/>
      </w:rPr>
      <w:t>3</w:t>
    </w:r>
    <w:r w:rsidRPr="006C2D5D">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A0E" w:rsidRDefault="00BE2A0E" w:rsidP="00F73B2E">
      <w:r>
        <w:separator/>
      </w:r>
    </w:p>
  </w:footnote>
  <w:footnote w:type="continuationSeparator" w:id="0">
    <w:p w:rsidR="00BE2A0E" w:rsidRDefault="00BE2A0E" w:rsidP="00F73B2E">
      <w:r>
        <w:continuationSeparator/>
      </w:r>
    </w:p>
  </w:footnote>
  <w:footnote w:id="1">
    <w:p w:rsidR="00242CB1" w:rsidRDefault="00242CB1" w:rsidP="00242CB1">
      <w:pPr>
        <w:pStyle w:val="Funotentext"/>
      </w:pPr>
      <w:r>
        <w:rPr>
          <w:rStyle w:val="Funotenzeichen2"/>
        </w:rPr>
        <w:footnoteRef/>
      </w:r>
      <w:r>
        <w:tab/>
      </w:r>
      <w:r w:rsidRPr="001E25E9">
        <w:rPr>
          <w:rFonts w:cs="Arial"/>
        </w:rPr>
        <w:t>Satyr = Fabelwesen, halb Mensch, halb Ziegenbock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D5D" w:rsidRDefault="006C2D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B1" w:rsidRPr="00B759A5" w:rsidRDefault="00242CB1" w:rsidP="00B759A5">
    <w:pPr>
      <w:tabs>
        <w:tab w:val="right" w:pos="9072"/>
      </w:tabs>
      <w:rPr>
        <w:rFonts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B1" w:rsidRDefault="00242C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AEE1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387D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4D4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483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E68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1492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A63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F6F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1604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096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1B"/>
    <w:rsid w:val="00242CB1"/>
    <w:rsid w:val="002F3300"/>
    <w:rsid w:val="00386DDA"/>
    <w:rsid w:val="005540AF"/>
    <w:rsid w:val="0058571B"/>
    <w:rsid w:val="006C2D5D"/>
    <w:rsid w:val="006F6479"/>
    <w:rsid w:val="007543A6"/>
    <w:rsid w:val="007D185A"/>
    <w:rsid w:val="007F2FD3"/>
    <w:rsid w:val="0093565B"/>
    <w:rsid w:val="00BE2A0E"/>
    <w:rsid w:val="00C5609C"/>
    <w:rsid w:val="00DB1C76"/>
    <w:rsid w:val="00E015D8"/>
    <w:rsid w:val="00E40F91"/>
    <w:rsid w:val="00E5168C"/>
    <w:rsid w:val="00E65E73"/>
    <w:rsid w:val="00E72212"/>
    <w:rsid w:val="00ED6C86"/>
    <w:rsid w:val="00EE3330"/>
    <w:rsid w:val="00F07736"/>
    <w:rsid w:val="00F73B2E"/>
    <w:rsid w:val="00FA0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9EAD7-D335-4473-93EB-77385666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2D5D"/>
    <w:pPr>
      <w:tabs>
        <w:tab w:val="left" w:pos="567"/>
      </w:tabs>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D185A"/>
    <w:pPr>
      <w:spacing w:after="0" w:line="240" w:lineRule="auto"/>
    </w:pPr>
  </w:style>
  <w:style w:type="paragraph" w:styleId="Funotentext">
    <w:name w:val="footnote text"/>
    <w:basedOn w:val="Standard"/>
    <w:link w:val="FunotentextZchn"/>
    <w:uiPriority w:val="99"/>
    <w:semiHidden/>
    <w:unhideWhenUsed/>
    <w:rsid w:val="00F73B2E"/>
    <w:pPr>
      <w:widowControl w:val="0"/>
      <w:suppressAutoHyphens/>
    </w:pPr>
    <w:rPr>
      <w:rFonts w:eastAsia="Arial Unicode MS" w:cs="Times New Roman"/>
      <w:kern w:val="1"/>
      <w:sz w:val="20"/>
      <w:szCs w:val="20"/>
      <w:lang w:eastAsia="de-DE"/>
    </w:rPr>
  </w:style>
  <w:style w:type="character" w:customStyle="1" w:styleId="FunotentextZchn">
    <w:name w:val="Fußnotentext Zchn"/>
    <w:basedOn w:val="Absatz-Standardschriftart"/>
    <w:link w:val="Funotentext"/>
    <w:uiPriority w:val="99"/>
    <w:semiHidden/>
    <w:rsid w:val="00F73B2E"/>
    <w:rPr>
      <w:rFonts w:ascii="Arial" w:eastAsia="Arial Unicode MS" w:hAnsi="Arial" w:cs="Times New Roman"/>
      <w:kern w:val="1"/>
      <w:sz w:val="20"/>
      <w:szCs w:val="20"/>
      <w:lang w:eastAsia="de-DE"/>
    </w:rPr>
  </w:style>
  <w:style w:type="character" w:styleId="Funotenzeichen">
    <w:name w:val="footnote reference"/>
    <w:basedOn w:val="Absatz-Standardschriftart"/>
    <w:unhideWhenUsed/>
    <w:rsid w:val="00F73B2E"/>
    <w:rPr>
      <w:vertAlign w:val="superscript"/>
    </w:rPr>
  </w:style>
  <w:style w:type="paragraph" w:styleId="Fuzeile">
    <w:name w:val="footer"/>
    <w:basedOn w:val="Standard"/>
    <w:link w:val="FuzeileZchn"/>
    <w:unhideWhenUsed/>
    <w:rsid w:val="00F73B2E"/>
    <w:pPr>
      <w:widowControl w:val="0"/>
      <w:tabs>
        <w:tab w:val="center" w:pos="4536"/>
        <w:tab w:val="right" w:pos="9072"/>
      </w:tabs>
      <w:suppressAutoHyphens/>
    </w:pPr>
    <w:rPr>
      <w:rFonts w:eastAsia="Arial Unicode MS" w:cs="Times New Roman"/>
      <w:kern w:val="1"/>
      <w:szCs w:val="24"/>
      <w:lang w:eastAsia="de-DE"/>
    </w:rPr>
  </w:style>
  <w:style w:type="character" w:customStyle="1" w:styleId="FuzeileZchn">
    <w:name w:val="Fußzeile Zchn"/>
    <w:basedOn w:val="Absatz-Standardschriftart"/>
    <w:link w:val="Fuzeile"/>
    <w:rsid w:val="00F73B2E"/>
    <w:rPr>
      <w:rFonts w:ascii="Arial" w:eastAsia="Arial Unicode MS" w:hAnsi="Arial" w:cs="Times New Roman"/>
      <w:kern w:val="1"/>
      <w:sz w:val="24"/>
      <w:szCs w:val="24"/>
      <w:lang w:eastAsia="de-DE"/>
    </w:rPr>
  </w:style>
  <w:style w:type="paragraph" w:styleId="Kopfzeile">
    <w:name w:val="header"/>
    <w:basedOn w:val="Standard"/>
    <w:link w:val="KopfzeileZchn"/>
    <w:uiPriority w:val="99"/>
    <w:unhideWhenUsed/>
    <w:rsid w:val="00242CB1"/>
    <w:pPr>
      <w:tabs>
        <w:tab w:val="center" w:pos="4536"/>
        <w:tab w:val="right" w:pos="9072"/>
      </w:tabs>
    </w:pPr>
  </w:style>
  <w:style w:type="character" w:customStyle="1" w:styleId="KopfzeileZchn">
    <w:name w:val="Kopfzeile Zchn"/>
    <w:basedOn w:val="Absatz-Standardschriftart"/>
    <w:link w:val="Kopfzeile"/>
    <w:uiPriority w:val="99"/>
    <w:rsid w:val="00242CB1"/>
  </w:style>
  <w:style w:type="character" w:customStyle="1" w:styleId="Funotenzeichen2">
    <w:name w:val="Fußnotenzeichen2"/>
    <w:rsid w:val="00242CB1"/>
    <w:rPr>
      <w:vertAlign w:val="superscript"/>
    </w:rPr>
  </w:style>
  <w:style w:type="character" w:styleId="Zeilennummer">
    <w:name w:val="line number"/>
    <w:basedOn w:val="Absatz-Standardschriftart"/>
    <w:uiPriority w:val="99"/>
    <w:semiHidden/>
    <w:unhideWhenUsed/>
    <w:rsid w:val="006F6479"/>
    <w:rPr>
      <w:rFonts w:ascii="Arial" w:hAnsi="Arial"/>
      <w:sz w:val="20"/>
    </w:rPr>
  </w:style>
  <w:style w:type="table" w:styleId="Tabellenraster">
    <w:name w:val="Table Grid"/>
    <w:basedOn w:val="NormaleTabelle"/>
    <w:uiPriority w:val="39"/>
    <w:rsid w:val="006F6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F6479"/>
    <w:pPr>
      <w:ind w:left="720"/>
      <w:contextualSpacing/>
    </w:pPr>
  </w:style>
  <w:style w:type="character" w:styleId="Hyperlink">
    <w:name w:val="Hyperlink"/>
    <w:basedOn w:val="Absatz-Standardschriftart"/>
    <w:uiPriority w:val="99"/>
    <w:unhideWhenUsed/>
    <w:rsid w:val="006C2D5D"/>
    <w:rPr>
      <w:color w:val="0563C1" w:themeColor="hyperlink"/>
      <w:u w:val="single"/>
    </w:rPr>
  </w:style>
  <w:style w:type="character" w:styleId="Seitenzahl">
    <w:name w:val="page number"/>
    <w:basedOn w:val="Absatz-Standardschriftart"/>
    <w:uiPriority w:val="99"/>
    <w:semiHidden/>
    <w:unhideWhenUsed/>
    <w:rsid w:val="006C2D5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a.sachsen-anhalt.de/fileadmin/Bibliothek/Politik_und_Verwaltung/MK/LISA/Unterricht/ZLE/ZKA_6/Deutsch/zka17_deu_gym_aufgabe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1A62F-CD1C-499C-AA72-292C345A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Benkenstein, Sophie</dc:creator>
  <cp:lastModifiedBy>Schoebbel, Christiane</cp:lastModifiedBy>
  <cp:revision>5</cp:revision>
  <cp:lastPrinted>2020-07-10T09:50:00Z</cp:lastPrinted>
  <dcterms:created xsi:type="dcterms:W3CDTF">2020-07-08T09:45:00Z</dcterms:created>
  <dcterms:modified xsi:type="dcterms:W3CDTF">2020-07-10T09:50:00Z</dcterms:modified>
</cp:coreProperties>
</file>