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B6E17" w:rsidTr="007D7BEE">
        <w:tc>
          <w:tcPr>
            <w:tcW w:w="9062" w:type="dxa"/>
            <w:shd w:val="clear" w:color="auto" w:fill="auto"/>
            <w:tcMar>
              <w:top w:w="113" w:type="dxa"/>
              <w:bottom w:w="113" w:type="dxa"/>
            </w:tcMar>
          </w:tcPr>
          <w:p w:rsidR="004B6E17" w:rsidRDefault="004B6E17" w:rsidP="007D7BEE">
            <w:pPr>
              <w:rPr>
                <w:b/>
                <w:sz w:val="32"/>
                <w:szCs w:val="32"/>
              </w:rPr>
            </w:pPr>
            <w:bookmarkStart w:id="0" w:name="_Toc43473181"/>
            <w:bookmarkStart w:id="1" w:name="_Toc43473225"/>
            <w:bookmarkStart w:id="2" w:name="_GoBack"/>
            <w:bookmarkEnd w:id="2"/>
            <w:r w:rsidRPr="00F336CB">
              <w:rPr>
                <w:rFonts w:ascii="Arial" w:hAnsi="Arial" w:cs="Arial"/>
                <w:b/>
                <w:sz w:val="32"/>
                <w:szCs w:val="32"/>
              </w:rPr>
              <w:t xml:space="preserve">Aufgabensammlung zum Üben und zur individuellen Förderung im Fach </w:t>
            </w:r>
            <w:r>
              <w:rPr>
                <w:rFonts w:cs="Arial"/>
                <w:b/>
                <w:sz w:val="32"/>
                <w:szCs w:val="32"/>
              </w:rPr>
              <w:t>Deutsch</w:t>
            </w:r>
            <w:r w:rsidRPr="00F336CB">
              <w:rPr>
                <w:rFonts w:ascii="Arial" w:hAnsi="Arial" w:cs="Arial"/>
                <w:b/>
                <w:sz w:val="32"/>
                <w:szCs w:val="32"/>
              </w:rPr>
              <w:t xml:space="preserve"> </w:t>
            </w:r>
            <w:r>
              <w:rPr>
                <w:rFonts w:cs="Arial"/>
                <w:b/>
                <w:sz w:val="32"/>
                <w:szCs w:val="32"/>
              </w:rPr>
              <w:t>Schuljahrgänge 9/10</w:t>
            </w:r>
          </w:p>
        </w:tc>
      </w:tr>
      <w:tr w:rsidR="004B6E17" w:rsidTr="007D7BEE">
        <w:tc>
          <w:tcPr>
            <w:tcW w:w="9062" w:type="dxa"/>
            <w:shd w:val="clear" w:color="auto" w:fill="auto"/>
            <w:tcMar>
              <w:top w:w="113" w:type="dxa"/>
              <w:bottom w:w="113" w:type="dxa"/>
            </w:tcMar>
          </w:tcPr>
          <w:p w:rsidR="004B6E17" w:rsidRPr="00794642" w:rsidRDefault="004B6E17" w:rsidP="007D7BEE">
            <w:pPr>
              <w:rPr>
                <w:b/>
                <w:sz w:val="24"/>
                <w:szCs w:val="24"/>
              </w:rPr>
            </w:pPr>
            <w:r w:rsidRPr="00BE34B4">
              <w:rPr>
                <w:rFonts w:ascii="Arial" w:hAnsi="Arial" w:cs="Arial"/>
                <w:b/>
                <w:spacing w:val="-10"/>
                <w:sz w:val="24"/>
                <w:szCs w:val="24"/>
              </w:rPr>
              <w:t xml:space="preserve">Kompetenzbereich: LESEN </w:t>
            </w:r>
            <w:r>
              <w:rPr>
                <w:rFonts w:ascii="Arial" w:hAnsi="Arial" w:cs="Arial"/>
                <w:b/>
                <w:spacing w:val="-10"/>
                <w:sz w:val="24"/>
                <w:szCs w:val="24"/>
              </w:rPr>
              <w:t>–</w:t>
            </w:r>
            <w:r w:rsidRPr="00BE34B4">
              <w:rPr>
                <w:rFonts w:ascii="Arial" w:hAnsi="Arial" w:cs="Arial"/>
                <w:b/>
                <w:spacing w:val="-10"/>
                <w:sz w:val="24"/>
                <w:szCs w:val="24"/>
              </w:rPr>
              <w:t xml:space="preserve"> </w:t>
            </w:r>
            <w:r w:rsidRPr="00BE34B4">
              <w:rPr>
                <w:rFonts w:ascii="Arial" w:hAnsi="Arial" w:cs="Arial"/>
                <w:b/>
                <w:sz w:val="24"/>
                <w:szCs w:val="24"/>
              </w:rPr>
              <w:t>MIT TEXTEN UMGEHEN/SICH MIT TEXTEN UND MEDIEN AUSEINANDERSETZEN</w:t>
            </w:r>
          </w:p>
        </w:tc>
      </w:tr>
      <w:tr w:rsidR="004B6E17" w:rsidTr="007D7BEE">
        <w:tc>
          <w:tcPr>
            <w:tcW w:w="9062" w:type="dxa"/>
            <w:shd w:val="clear" w:color="auto" w:fill="auto"/>
            <w:tcMar>
              <w:top w:w="113" w:type="dxa"/>
              <w:bottom w:w="113" w:type="dxa"/>
            </w:tcMar>
          </w:tcPr>
          <w:p w:rsidR="004B6E17" w:rsidRPr="00794642" w:rsidRDefault="004B6E17" w:rsidP="007D7BEE">
            <w:pPr>
              <w:ind w:right="309"/>
              <w:rPr>
                <w:sz w:val="24"/>
                <w:szCs w:val="24"/>
              </w:rPr>
            </w:pPr>
            <w:r>
              <w:rPr>
                <w:rFonts w:ascii="Arial" w:hAnsi="Arial" w:cs="Arial"/>
                <w:sz w:val="24"/>
                <w:szCs w:val="24"/>
              </w:rPr>
              <w:t>Pragmatische</w:t>
            </w:r>
            <w:r w:rsidRPr="003B1737">
              <w:rPr>
                <w:rFonts w:ascii="Arial" w:hAnsi="Arial" w:cs="Arial"/>
                <w:sz w:val="24"/>
                <w:szCs w:val="24"/>
              </w:rPr>
              <w:t xml:space="preserve"> Texte verstehen</w:t>
            </w:r>
            <w:r>
              <w:rPr>
                <w:rFonts w:ascii="Arial" w:hAnsi="Arial" w:cs="Arial"/>
                <w:sz w:val="24"/>
                <w:szCs w:val="24"/>
              </w:rPr>
              <w:t>, reflektieren und nutzen</w:t>
            </w:r>
          </w:p>
        </w:tc>
      </w:tr>
      <w:bookmarkEnd w:id="0"/>
      <w:bookmarkEnd w:id="1"/>
    </w:tbl>
    <w:p w:rsidR="004B6E17" w:rsidRDefault="004B6E17" w:rsidP="004B6E17">
      <w:pPr>
        <w:spacing w:after="0" w:line="240" w:lineRule="auto"/>
        <w:rPr>
          <w:rFonts w:ascii="Arial" w:hAnsi="Arial" w:cs="Arial"/>
          <w:i/>
          <w:sz w:val="24"/>
          <w:szCs w:val="24"/>
        </w:rPr>
      </w:pPr>
    </w:p>
    <w:p w:rsidR="004B6E17" w:rsidRPr="000D4939" w:rsidRDefault="004B6E17" w:rsidP="004B6E17">
      <w:pPr>
        <w:spacing w:after="0" w:line="240" w:lineRule="auto"/>
        <w:rPr>
          <w:rFonts w:ascii="Arial" w:hAnsi="Arial" w:cs="Arial"/>
          <w:i/>
          <w:sz w:val="24"/>
          <w:szCs w:val="24"/>
        </w:rPr>
      </w:pPr>
      <w:r>
        <w:rPr>
          <w:rFonts w:ascii="Arial" w:hAnsi="Arial" w:cs="Arial"/>
          <w:i/>
          <w:sz w:val="24"/>
          <w:szCs w:val="24"/>
        </w:rPr>
        <w:t>Sachtexte als Informationsquelle bzw. zur Problemlösung selbstständig nutzen</w:t>
      </w:r>
    </w:p>
    <w:p w:rsidR="004B6E17" w:rsidRDefault="004B6E17" w:rsidP="00802693">
      <w:pPr>
        <w:spacing w:after="0" w:line="240" w:lineRule="auto"/>
        <w:rPr>
          <w:rFonts w:ascii="Arial" w:hAnsi="Arial" w:cs="Arial"/>
          <w:sz w:val="24"/>
          <w:szCs w:val="24"/>
        </w:rPr>
      </w:pPr>
    </w:p>
    <w:p w:rsidR="00802693" w:rsidRPr="0045141F" w:rsidRDefault="0046373B" w:rsidP="00802693">
      <w:pPr>
        <w:spacing w:after="0" w:line="240" w:lineRule="auto"/>
        <w:rPr>
          <w:rFonts w:ascii="Arial" w:hAnsi="Arial" w:cs="Arial"/>
          <w:b/>
          <w:sz w:val="24"/>
          <w:szCs w:val="24"/>
        </w:rPr>
      </w:pPr>
      <w:r>
        <w:rPr>
          <w:rFonts w:ascii="Arial" w:hAnsi="Arial" w:cs="Arial"/>
          <w:b/>
          <w:sz w:val="24"/>
          <w:szCs w:val="24"/>
        </w:rPr>
        <w:t>Thema</w:t>
      </w:r>
      <w:r w:rsidR="00992270">
        <w:rPr>
          <w:rFonts w:ascii="Arial" w:hAnsi="Arial" w:cs="Arial"/>
          <w:b/>
          <w:sz w:val="24"/>
          <w:szCs w:val="24"/>
        </w:rPr>
        <w:t>: Allein</w:t>
      </w:r>
    </w:p>
    <w:p w:rsidR="00802693" w:rsidRDefault="00802693" w:rsidP="00802693">
      <w:pPr>
        <w:spacing w:after="0" w:line="240" w:lineRule="auto"/>
        <w:rPr>
          <w:rFonts w:ascii="Arial" w:hAnsi="Arial" w:cs="Arial"/>
          <w:sz w:val="24"/>
          <w:szCs w:val="24"/>
        </w:rPr>
      </w:pPr>
    </w:p>
    <w:p w:rsidR="00992270" w:rsidRPr="00992270" w:rsidRDefault="00992270" w:rsidP="00992270">
      <w:pPr>
        <w:spacing w:before="120"/>
        <w:rPr>
          <w:rFonts w:ascii="Arial" w:hAnsi="Arial" w:cs="Arial"/>
          <w:b/>
          <w:sz w:val="24"/>
          <w:szCs w:val="24"/>
        </w:rPr>
      </w:pPr>
      <w:r w:rsidRPr="00992270">
        <w:rPr>
          <w:rFonts w:ascii="Arial" w:hAnsi="Arial" w:cs="Arial"/>
          <w:b/>
          <w:sz w:val="24"/>
          <w:szCs w:val="24"/>
        </w:rPr>
        <w:t xml:space="preserve">Violetta Simon, Oliver Klasen: Nur für eine Person. Allein im Restaurant </w:t>
      </w:r>
      <w:r w:rsidRPr="00992270">
        <w:rPr>
          <w:rFonts w:ascii="Arial" w:hAnsi="Arial" w:cs="Arial"/>
          <w:sz w:val="24"/>
          <w:szCs w:val="24"/>
        </w:rPr>
        <w:t>(veröffentlicht 2014)</w:t>
      </w:r>
    </w:p>
    <w:p w:rsidR="001A4DA3" w:rsidRPr="00992270" w:rsidRDefault="001A4DA3" w:rsidP="001A4DA3">
      <w:pPr>
        <w:pStyle w:val="Default"/>
        <w:spacing w:after="120"/>
        <w:sectPr w:rsidR="001A4DA3" w:rsidRPr="00992270" w:rsidSect="006818C9">
          <w:footerReference w:type="default" r:id="rId8"/>
          <w:pgSz w:w="11906" w:h="16838"/>
          <w:pgMar w:top="1417" w:right="1417" w:bottom="1134" w:left="1417" w:header="708" w:footer="708" w:gutter="0"/>
          <w:cols w:space="708"/>
          <w:docGrid w:linePitch="360"/>
        </w:sectPr>
      </w:pPr>
    </w:p>
    <w:p w:rsidR="00992270" w:rsidRPr="00992270" w:rsidRDefault="00992270" w:rsidP="00992270">
      <w:pPr>
        <w:shd w:val="clear" w:color="auto" w:fill="FFFFFF"/>
        <w:spacing w:before="120" w:after="60" w:line="276" w:lineRule="auto"/>
        <w:jc w:val="both"/>
        <w:rPr>
          <w:rFonts w:ascii="Arial" w:hAnsi="Arial" w:cs="Arial"/>
          <w:spacing w:val="-2"/>
          <w:sz w:val="24"/>
        </w:rPr>
      </w:pPr>
      <w:r w:rsidRPr="00992270">
        <w:rPr>
          <w:rFonts w:ascii="Arial" w:hAnsi="Arial" w:cs="Arial"/>
          <w:spacing w:val="-2"/>
          <w:sz w:val="24"/>
        </w:rPr>
        <w:t xml:space="preserve">Der wunderbare </w:t>
      </w:r>
      <w:hyperlink r:id="rId9" w:history="1">
        <w:r w:rsidRPr="00992270">
          <w:rPr>
            <w:rFonts w:ascii="Arial" w:hAnsi="Arial" w:cs="Arial"/>
            <w:spacing w:val="-2"/>
            <w:sz w:val="24"/>
          </w:rPr>
          <w:t>Robert Redford</w:t>
        </w:r>
      </w:hyperlink>
      <w:r w:rsidRPr="00992270">
        <w:rPr>
          <w:rFonts w:ascii="Arial" w:hAnsi="Arial" w:cs="Arial"/>
          <w:spacing w:val="-2"/>
          <w:sz w:val="24"/>
        </w:rPr>
        <w:t xml:space="preserve">, ein Vorbild an Stil, Takt und Moral (jedenfalls in seinen Filmen), </w:t>
      </w:r>
      <w:hyperlink r:id="rId10" w:tgtFrame="_blank" w:history="1">
        <w:r w:rsidRPr="00992270">
          <w:rPr>
            <w:rFonts w:ascii="Arial" w:hAnsi="Arial" w:cs="Arial"/>
            <w:spacing w:val="-2"/>
            <w:sz w:val="24"/>
          </w:rPr>
          <w:t xml:space="preserve">hat in einem Interview mit dem Magazin </w:t>
        </w:r>
        <w:r w:rsidRPr="00992270">
          <w:rPr>
            <w:rFonts w:ascii="Arial" w:hAnsi="Arial" w:cs="Arial"/>
            <w:i/>
            <w:iCs/>
            <w:spacing w:val="-2"/>
            <w:sz w:val="24"/>
          </w:rPr>
          <w:t xml:space="preserve">Hollywood Reporter </w:t>
        </w:r>
        <w:r w:rsidRPr="00992270">
          <w:rPr>
            <w:rFonts w:ascii="Arial" w:hAnsi="Arial" w:cs="Arial"/>
            <w:spacing w:val="-2"/>
            <w:sz w:val="24"/>
          </w:rPr>
          <w:t xml:space="preserve">gesagt, </w:t>
        </w:r>
      </w:hyperlink>
      <w:r w:rsidRPr="00992270">
        <w:rPr>
          <w:rFonts w:ascii="Arial" w:hAnsi="Arial" w:cs="Arial"/>
          <w:spacing w:val="-2"/>
          <w:sz w:val="24"/>
        </w:rPr>
        <w:t>dass der Anblick eines Fremden, der alleine esse, ihn aus der Fassung bringe. „Aus irgendeinem Grund finde ich das herzzerreißend. Ich möchte so jemanden dann am liebsten an meinen Tisch einladen.“ Einmal habe Redford das auch getan, bei einem Restaurantbesuch mit seinen Kindern. Da saß ein Herr allein vor seinem Essen. Also ging er hinüber und lud ihn ein, ihnen Gesellschaft zu leisten. „Das Ganze war ein Desaster“, gibt der Schauspieler zu.</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 Natürlich gibt es Menschen, die einsam sind. Die alleine leben, schlafen, essen, obwohl sie es hassen. Aber das heißt nicht, dass sich jeder, der allein vor seiner Misosuppe</w:t>
      </w:r>
      <w:r w:rsidRPr="00992270">
        <w:rPr>
          <w:rStyle w:val="Funotenzeichen"/>
          <w:rFonts w:ascii="Arial" w:hAnsi="Arial" w:cs="Arial"/>
          <w:spacing w:val="-2"/>
          <w:sz w:val="24"/>
        </w:rPr>
        <w:footnoteReference w:id="1"/>
      </w:r>
      <w:r w:rsidRPr="00992270">
        <w:rPr>
          <w:rFonts w:ascii="Arial" w:hAnsi="Arial" w:cs="Arial"/>
          <w:spacing w:val="-2"/>
          <w:sz w:val="24"/>
        </w:rPr>
        <w:t xml:space="preserve"> sitzt, Begleitung wünscht, schon gar nicht irgendeine. […]</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Um alleine sein zu können, muss man es mit sich aushalten. Manche schaffen das. Andere gehen nicht einmal allein ins Kino, obwohl man ohnehin im Dunkeln sitzt und schweigt. Ob Kino, Shoppen, Sauna oder Kurztrip: Ich bin hin und wieder gern allein, gerade weil ich selten Gelegenheit dazu habe. […]</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 xml:space="preserve">Für viele fühlt es sich komisch an, ohne Begleitung in einem Restaurant zu sitzen. </w:t>
      </w:r>
      <w:r w:rsidRPr="00992270">
        <w:rPr>
          <w:rFonts w:ascii="Arial" w:hAnsi="Arial" w:cs="Arial"/>
          <w:spacing w:val="-4"/>
          <w:sz w:val="24"/>
        </w:rPr>
        <w:t>Schon allein deshalb, weil sie es nicht gewohnt sind. Aber auch, weil es als Zeichen sozialer Inkompetenz interpretiert wird, wenn sich jemand allein an einem Ort der Geselligkeit zeigt. Zumal es in einer Gesellschaft, in der Ablenkung und Begleitung nur einen Klick weit entfernt sind, keine Notwendigkeit dafür gibt. Umso befremdlicher wirkt die Situation auf die Umgebung. Ein einsamer Mensch in einem Lokal wirkt unvoll-ständig, geradezu amputiert. […]</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 xml:space="preserve">Das kann man vor allem in der Kantine beobachten – eine Art Barometer für die soziale Rangordnung. Zwischen all den wuselnden, quasselnden, klappernden Kollegen sitzt da einer ganz stumm, schaut vor sich hin und konzentriert sich auf seine Mahlzeit. Auf mich wirkt so jemand wie ein Fels in der Brandung. Die meisten aber fühlen sich von Kollegen, die alleine essen, irritiert. Weil diese – bewusst oder unbewusst – Bedürftigkeit ausstrahlen. Weil ihre Anwesenheit erst durch die Gruppen </w:t>
      </w:r>
      <w:r w:rsidRPr="00992270">
        <w:rPr>
          <w:rFonts w:ascii="Arial" w:hAnsi="Arial" w:cs="Arial"/>
          <w:spacing w:val="-2"/>
          <w:sz w:val="24"/>
        </w:rPr>
        <w:lastRenderedPageBreak/>
        <w:t>um sie herum zur Einsamkeit verkommt. Und weil ihr Anblick ein Gefühl der Hilflosigkeit auslöst: Muss ich mich jetzt dazusetzen? Tue ich, als würde ich ihn nicht sehen? Ist er allein, weil er niemanden hat? Oder was stimmt nicht mit dem?</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Was hier nicht stimmt? Dass wir keine Zeit mehr für uns haben. Und uns keine nehmen. Für manche ist das einsame Mittagessen oft die einzige Zeit, die sie nicht in Meetings verbringen – und damit in Gesprächen mit anderen. Die einzige Gelegenheit, zur Ruhe zu kommen und sich Gedanken zu machen. Abgesehen davon, dass man den Geschmack des Essens viel bewusster wahrnimmt […].</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Es mag edelmütig sein von Robert Redford, den Mann an seinen Tisch zu bitten. Offenbar ging er davon aus, dass dem anderen etwas fehlt, was er selbst im Überfluss hat. Doch sollte er nicht übersehen, ob nicht vielleicht gerade das Alleinsein der Luxus ist, den sich die Person in dem Moment gönnt.</w:t>
      </w:r>
    </w:p>
    <w:p w:rsidR="00992270" w:rsidRPr="00992270" w:rsidRDefault="00992270" w:rsidP="00992270">
      <w:pPr>
        <w:suppressLineNumbers/>
        <w:shd w:val="clear" w:color="auto" w:fill="FFFFFF"/>
        <w:spacing w:after="60" w:line="276" w:lineRule="auto"/>
        <w:jc w:val="both"/>
        <w:outlineLvl w:val="1"/>
        <w:rPr>
          <w:rFonts w:ascii="Arial" w:hAnsi="Arial" w:cs="Arial"/>
          <w:sz w:val="24"/>
        </w:rPr>
      </w:pPr>
      <w:r w:rsidRPr="00992270">
        <w:rPr>
          <w:rFonts w:ascii="Arial" w:hAnsi="Arial" w:cs="Arial"/>
          <w:sz w:val="24"/>
        </w:rPr>
        <w:t>[…]</w:t>
      </w:r>
    </w:p>
    <w:p w:rsidR="00992270" w:rsidRPr="00992270" w:rsidRDefault="00992270" w:rsidP="00992270">
      <w:pPr>
        <w:suppressLineNumbers/>
        <w:shd w:val="clear" w:color="auto" w:fill="FFFFFF"/>
        <w:spacing w:before="240" w:after="60" w:line="276" w:lineRule="auto"/>
        <w:jc w:val="both"/>
        <w:outlineLvl w:val="1"/>
        <w:rPr>
          <w:rFonts w:ascii="Arial" w:hAnsi="Arial" w:cs="Arial"/>
          <w:i/>
          <w:sz w:val="24"/>
        </w:rPr>
      </w:pPr>
      <w:r w:rsidRPr="00992270">
        <w:rPr>
          <w:rFonts w:ascii="Arial" w:hAnsi="Arial" w:cs="Arial"/>
          <w:i/>
          <w:sz w:val="24"/>
        </w:rPr>
        <w:t xml:space="preserve">Oliver Klasen: </w:t>
      </w:r>
    </w:p>
    <w:p w:rsidR="00992270" w:rsidRPr="00992270" w:rsidRDefault="00992270" w:rsidP="00992270">
      <w:pPr>
        <w:shd w:val="clear" w:color="auto" w:fill="FFFFFF"/>
        <w:spacing w:before="120" w:after="60" w:line="276" w:lineRule="auto"/>
        <w:jc w:val="both"/>
        <w:rPr>
          <w:rFonts w:ascii="Arial" w:hAnsi="Arial" w:cs="Arial"/>
          <w:spacing w:val="-2"/>
          <w:sz w:val="24"/>
        </w:rPr>
      </w:pPr>
      <w:r w:rsidRPr="00992270">
        <w:rPr>
          <w:rFonts w:ascii="Arial" w:hAnsi="Arial" w:cs="Arial"/>
          <w:spacing w:val="-2"/>
          <w:sz w:val="24"/>
        </w:rPr>
        <w:t xml:space="preserve">Wenn </w:t>
      </w:r>
      <w:hyperlink r:id="rId11" w:history="1">
        <w:r w:rsidRPr="00992270">
          <w:rPr>
            <w:rFonts w:ascii="Arial" w:hAnsi="Arial" w:cs="Arial"/>
            <w:spacing w:val="-2"/>
            <w:sz w:val="24"/>
          </w:rPr>
          <w:t>Robert Redford</w:t>
        </w:r>
      </w:hyperlink>
      <w:r w:rsidRPr="00992270">
        <w:rPr>
          <w:rFonts w:ascii="Arial" w:hAnsi="Arial" w:cs="Arial"/>
          <w:spacing w:val="-2"/>
          <w:sz w:val="24"/>
        </w:rPr>
        <w:t xml:space="preserve"> mir tatsächlich gegenübergesessen hätte, damals im August, in diesem feinen Fischrestaurant an der Strandpromenade von Salerno</w:t>
      </w:r>
      <w:r w:rsidRPr="00992270">
        <w:rPr>
          <w:rStyle w:val="Funotenzeichen"/>
          <w:rFonts w:ascii="Arial" w:hAnsi="Arial" w:cs="Arial"/>
          <w:spacing w:val="-2"/>
          <w:sz w:val="24"/>
        </w:rPr>
        <w:footnoteReference w:id="2"/>
      </w:r>
      <w:r w:rsidRPr="00992270">
        <w:rPr>
          <w:rFonts w:ascii="Arial" w:hAnsi="Arial" w:cs="Arial"/>
          <w:spacing w:val="-2"/>
          <w:sz w:val="24"/>
        </w:rPr>
        <w:t>. Wenn er tatsächlich aufgestanden, auf meinen Tisch zugegangen und mich, der ich alleine dort saß, zu sich gebeten hätte, es hätte mir gefallen. […]</w:t>
      </w:r>
    </w:p>
    <w:p w:rsidR="00992270" w:rsidRPr="00992270" w:rsidRDefault="00992270" w:rsidP="00992270">
      <w:pPr>
        <w:shd w:val="clear" w:color="auto" w:fill="FFFFFF"/>
        <w:spacing w:after="60" w:line="276" w:lineRule="auto"/>
        <w:jc w:val="both"/>
        <w:rPr>
          <w:rFonts w:ascii="Arial" w:hAnsi="Arial" w:cs="Arial"/>
          <w:spacing w:val="-4"/>
          <w:sz w:val="24"/>
        </w:rPr>
      </w:pPr>
      <w:r w:rsidRPr="00992270">
        <w:rPr>
          <w:rFonts w:ascii="Arial" w:hAnsi="Arial" w:cs="Arial"/>
          <w:spacing w:val="-4"/>
          <w:sz w:val="24"/>
        </w:rPr>
        <w:t>Es wäre, jedenfalls stelle ich mir das jetzt so vor, bestimmt ein gutes Gespräch gewor-den. Auf jeden Fall besser als jene Lage, in der ich stattdessen war. Allein in diesem Fischrestaurant in Salerno, wo das Schlimmste war, dass der Kellner nicht einmal das zweite Gedeck abgeräumt hatte, mit dem die Tische standardmäßig bestückt waren.</w:t>
      </w:r>
    </w:p>
    <w:p w:rsidR="00992270" w:rsidRPr="00992270" w:rsidRDefault="00992270" w:rsidP="00992270">
      <w:pPr>
        <w:suppressLineNumbers/>
        <w:shd w:val="clear" w:color="auto" w:fill="FFFFFF"/>
        <w:spacing w:after="60" w:line="276" w:lineRule="auto"/>
        <w:jc w:val="both"/>
        <w:outlineLvl w:val="2"/>
        <w:rPr>
          <w:rFonts w:ascii="Arial" w:hAnsi="Arial" w:cs="Arial"/>
          <w:spacing w:val="-2"/>
          <w:sz w:val="24"/>
        </w:rPr>
      </w:pPr>
      <w:r w:rsidRPr="00992270">
        <w:rPr>
          <w:rFonts w:ascii="Arial" w:hAnsi="Arial" w:cs="Arial"/>
          <w:spacing w:val="-2"/>
          <w:sz w:val="24"/>
        </w:rPr>
        <w:t>[…]</w:t>
      </w:r>
    </w:p>
    <w:p w:rsidR="00992270" w:rsidRPr="00992270" w:rsidRDefault="00992270" w:rsidP="00992270">
      <w:pPr>
        <w:shd w:val="clear" w:color="auto" w:fill="FFFFFF"/>
        <w:tabs>
          <w:tab w:val="left" w:pos="2694"/>
        </w:tabs>
        <w:spacing w:after="60" w:line="276" w:lineRule="auto"/>
        <w:jc w:val="both"/>
        <w:rPr>
          <w:rFonts w:ascii="Arial" w:hAnsi="Arial" w:cs="Arial"/>
          <w:spacing w:val="-2"/>
          <w:sz w:val="24"/>
        </w:rPr>
      </w:pPr>
      <w:r w:rsidRPr="00992270">
        <w:rPr>
          <w:rFonts w:ascii="Arial" w:hAnsi="Arial" w:cs="Arial"/>
          <w:spacing w:val="-2"/>
          <w:sz w:val="24"/>
        </w:rPr>
        <w:t xml:space="preserve">Denn Redford hat recht: Es gibt kaum etwas Schlimmeres, als im Restaurant alleine essen zu müssen. Beim alltäglichen Mittagessen, in einem dieser hippen Cafés in der Innenstadt, da geht es noch einigermaßen. […] Da kann man möglicherweise noch ein bisschen auf dem </w:t>
      </w:r>
      <w:hyperlink r:id="rId12" w:history="1">
        <w:r w:rsidRPr="00992270">
          <w:rPr>
            <w:rFonts w:ascii="Arial" w:hAnsi="Arial" w:cs="Arial"/>
            <w:spacing w:val="-2"/>
            <w:sz w:val="24"/>
          </w:rPr>
          <w:t>Smartphone</w:t>
        </w:r>
      </w:hyperlink>
      <w:r w:rsidRPr="00992270">
        <w:rPr>
          <w:rFonts w:ascii="Arial" w:hAnsi="Arial" w:cs="Arial"/>
          <w:spacing w:val="-2"/>
          <w:sz w:val="24"/>
        </w:rPr>
        <w:t xml:space="preserve"> herumspielen und so tun, als gäbe es wichtige Termine zu checken […]. So lässt sich kurzzeitig vergessen, dass man alleine ist.</w:t>
      </w:r>
    </w:p>
    <w:p w:rsidR="00992270" w:rsidRP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Abends im Restaurant funktioniert das nicht. Da ist man umringt von lauter Pärchen, die sich verliebt anschauen, und Gruppen, die sich angeregt unterhalten. Da ist man völlig zurückgeworfen auf sich selbst. Da hilft das Smartphone bestenfalls über die Wartezeit, bis das Essen kommt. Dann bleibt nur der Teller auf dem Tisch, man isst, oft viel zu schnell, nach zehn Minuten ist man fertig und – allein.</w:t>
      </w:r>
    </w:p>
    <w:p w:rsidR="00992270" w:rsidRDefault="00992270" w:rsidP="00992270">
      <w:pPr>
        <w:shd w:val="clear" w:color="auto" w:fill="FFFFFF"/>
        <w:spacing w:after="60" w:line="276" w:lineRule="auto"/>
        <w:jc w:val="both"/>
        <w:rPr>
          <w:rFonts w:ascii="Arial" w:hAnsi="Arial" w:cs="Arial"/>
          <w:spacing w:val="-2"/>
          <w:sz w:val="24"/>
        </w:rPr>
      </w:pPr>
      <w:r w:rsidRPr="00992270">
        <w:rPr>
          <w:rFonts w:ascii="Arial" w:hAnsi="Arial" w:cs="Arial"/>
          <w:spacing w:val="-2"/>
          <w:sz w:val="24"/>
        </w:rPr>
        <w:t>[…] Essen ohne ein Gegenüber ist reduziert auf den Akt der Nahrungsaufnahme, verkommen zu einer vom Körper diktierten Notwendigkeit, sämtlicher sozialer Komponenten beraubt. Darum ist es gut, dass es Menschen wie Robert Redford gibt, die sich der einsamen Esser annehmen.</w:t>
      </w:r>
    </w:p>
    <w:p w:rsidR="00992270" w:rsidRDefault="00992270" w:rsidP="00992270">
      <w:pPr>
        <w:suppressLineNumbers/>
        <w:spacing w:before="120"/>
        <w:rPr>
          <w:sz w:val="20"/>
          <w:szCs w:val="20"/>
        </w:rPr>
      </w:pPr>
      <w:r w:rsidRPr="005978F3">
        <w:rPr>
          <w:sz w:val="20"/>
          <w:szCs w:val="20"/>
        </w:rPr>
        <w:t>Simon, Violetta und Klasen, Oliver: Nur für eine Person</w:t>
      </w:r>
      <w:r>
        <w:rPr>
          <w:sz w:val="20"/>
          <w:szCs w:val="20"/>
        </w:rPr>
        <w:t xml:space="preserve"> (leicht bearbeitete Fassung)</w:t>
      </w:r>
      <w:r w:rsidRPr="005978F3">
        <w:rPr>
          <w:sz w:val="20"/>
          <w:szCs w:val="20"/>
        </w:rPr>
        <w:t xml:space="preserve">; </w:t>
      </w:r>
      <w:r>
        <w:rPr>
          <w:sz w:val="20"/>
          <w:szCs w:val="20"/>
        </w:rPr>
        <w:t xml:space="preserve">zitiert nach </w:t>
      </w:r>
      <w:r w:rsidRPr="005978F3">
        <w:rPr>
          <w:sz w:val="20"/>
          <w:szCs w:val="20"/>
        </w:rPr>
        <w:t xml:space="preserve">URL: </w:t>
      </w:r>
      <w:hyperlink r:id="rId13" w:history="1">
        <w:r w:rsidRPr="00CA73A8">
          <w:rPr>
            <w:rStyle w:val="Hyperlink"/>
          </w:rPr>
          <w:t>http://www.sueddeutsche.de/leben/allein-im-restaurant-nur-fuer-eine-person-1.1864142</w:t>
        </w:r>
      </w:hyperlink>
      <w:r w:rsidRPr="007954DD">
        <w:rPr>
          <w:sz w:val="20"/>
          <w:szCs w:val="20"/>
        </w:rPr>
        <w:t xml:space="preserve"> </w:t>
      </w:r>
    </w:p>
    <w:p w:rsidR="00992270" w:rsidRDefault="00992270" w:rsidP="00992270">
      <w:pPr>
        <w:suppressLineNumbers/>
        <w:rPr>
          <w:sz w:val="20"/>
          <w:szCs w:val="20"/>
        </w:rPr>
        <w:sectPr w:rsidR="00992270" w:rsidSect="00992270">
          <w:footerReference w:type="default" r:id="rId14"/>
          <w:footnotePr>
            <w:numRestart w:val="eachSect"/>
          </w:footnotePr>
          <w:type w:val="continuous"/>
          <w:pgSz w:w="11906" w:h="16838"/>
          <w:pgMar w:top="1418" w:right="1418" w:bottom="1134" w:left="1418" w:header="709" w:footer="709" w:gutter="0"/>
          <w:lnNumType w:countBy="5" w:restart="newSection"/>
          <w:cols w:space="708"/>
          <w:docGrid w:linePitch="360"/>
        </w:sectPr>
      </w:pPr>
      <w:r w:rsidRPr="005978F3">
        <w:rPr>
          <w:sz w:val="20"/>
          <w:szCs w:val="20"/>
        </w:rPr>
        <w:t>(Abruf</w:t>
      </w:r>
      <w:r>
        <w:rPr>
          <w:sz w:val="20"/>
          <w:szCs w:val="20"/>
        </w:rPr>
        <w:t>:</w:t>
      </w:r>
      <w:r w:rsidRPr="005978F3">
        <w:rPr>
          <w:sz w:val="20"/>
          <w:szCs w:val="20"/>
        </w:rPr>
        <w:t xml:space="preserve"> 20.09.2016)</w:t>
      </w:r>
    </w:p>
    <w:tbl>
      <w:tblPr>
        <w:tblStyle w:val="Tabellenraster"/>
        <w:tblW w:w="0" w:type="auto"/>
        <w:jc w:val="center"/>
        <w:tblLook w:val="04A0" w:firstRow="1" w:lastRow="0" w:firstColumn="1" w:lastColumn="0" w:noHBand="0" w:noVBand="1"/>
      </w:tblPr>
      <w:tblGrid>
        <w:gridCol w:w="9286"/>
      </w:tblGrid>
      <w:tr w:rsidR="004B6E17" w:rsidRPr="005C7664" w:rsidTr="004B6E17">
        <w:trPr>
          <w:jc w:val="center"/>
        </w:trPr>
        <w:tc>
          <w:tcPr>
            <w:tcW w:w="9286" w:type="dxa"/>
            <w:shd w:val="clear" w:color="auto" w:fill="D9D9D9" w:themeFill="background1" w:themeFillShade="D9"/>
            <w:tcMar>
              <w:top w:w="170" w:type="dxa"/>
              <w:bottom w:w="170" w:type="dxa"/>
            </w:tcMar>
          </w:tcPr>
          <w:p w:rsidR="004B6E17" w:rsidRPr="005C7664" w:rsidRDefault="004B6E17" w:rsidP="007D7BEE">
            <w:pPr>
              <w:pStyle w:val="berschrift3"/>
              <w:spacing w:before="0"/>
              <w:outlineLvl w:val="2"/>
              <w:rPr>
                <w:rFonts w:ascii="Arial" w:hAnsi="Arial" w:cs="Arial"/>
                <w:b/>
                <w:color w:val="auto"/>
              </w:rPr>
            </w:pPr>
            <w:r w:rsidRPr="005C7664">
              <w:rPr>
                <w:rFonts w:ascii="Arial" w:hAnsi="Arial" w:cs="Arial"/>
                <w:b/>
                <w:color w:val="auto"/>
              </w:rPr>
              <w:lastRenderedPageBreak/>
              <w:t xml:space="preserve">Aufgabe </w:t>
            </w:r>
            <w:r>
              <w:rPr>
                <w:rFonts w:ascii="Arial" w:hAnsi="Arial" w:cs="Arial"/>
                <w:b/>
                <w:color w:val="auto"/>
              </w:rPr>
              <w:t>1</w:t>
            </w:r>
          </w:p>
        </w:tc>
      </w:tr>
      <w:tr w:rsidR="004B6E17" w:rsidRPr="00CF6172" w:rsidTr="004B6E17">
        <w:trPr>
          <w:jc w:val="center"/>
        </w:trPr>
        <w:tc>
          <w:tcPr>
            <w:tcW w:w="9286" w:type="dxa"/>
            <w:tcMar>
              <w:top w:w="170" w:type="dxa"/>
              <w:bottom w:w="57" w:type="dxa"/>
            </w:tcMar>
          </w:tcPr>
          <w:p w:rsidR="004B6E17" w:rsidRPr="00992270" w:rsidRDefault="004B6E17" w:rsidP="004B6E17">
            <w:pPr>
              <w:pStyle w:val="Listenabsatz"/>
              <w:numPr>
                <w:ilvl w:val="0"/>
                <w:numId w:val="12"/>
              </w:numPr>
              <w:spacing w:after="40" w:line="276" w:lineRule="auto"/>
              <w:ind w:left="336" w:right="567"/>
              <w:rPr>
                <w:rFonts w:ascii="Arial" w:hAnsi="Arial" w:cs="Arial"/>
                <w:spacing w:val="-4"/>
                <w:sz w:val="24"/>
                <w:szCs w:val="24"/>
              </w:rPr>
            </w:pPr>
            <w:r w:rsidRPr="00992270">
              <w:rPr>
                <w:rFonts w:ascii="Arial" w:hAnsi="Arial" w:cs="Arial"/>
                <w:spacing w:val="-4"/>
                <w:sz w:val="24"/>
                <w:szCs w:val="24"/>
              </w:rPr>
              <w:t xml:space="preserve">Entscheiden Sie, ob folgende Aussagen zum </w:t>
            </w:r>
            <w:r>
              <w:rPr>
                <w:rFonts w:ascii="Arial" w:hAnsi="Arial" w:cs="Arial"/>
                <w:spacing w:val="-4"/>
                <w:sz w:val="24"/>
                <w:szCs w:val="24"/>
              </w:rPr>
              <w:t>Text</w:t>
            </w:r>
            <w:r w:rsidRPr="00992270">
              <w:rPr>
                <w:rFonts w:ascii="Arial" w:hAnsi="Arial" w:cs="Arial"/>
                <w:spacing w:val="-4"/>
                <w:sz w:val="24"/>
                <w:szCs w:val="24"/>
              </w:rPr>
              <w:t xml:space="preserve"> richtig oder falsch sind.</w:t>
            </w:r>
            <w:r w:rsidRPr="00992270">
              <w:rPr>
                <w:rFonts w:ascii="Arial" w:hAnsi="Arial" w:cs="Arial"/>
                <w:spacing w:val="-4"/>
                <w:sz w:val="24"/>
                <w:szCs w:val="24"/>
              </w:rPr>
              <w:br/>
              <w:t>Kreuzen Sie an.</w:t>
            </w:r>
          </w:p>
          <w:tbl>
            <w:tblPr>
              <w:tblStyle w:val="Tabellenraster"/>
              <w:tblW w:w="8465" w:type="dxa"/>
              <w:tblInd w:w="392" w:type="dxa"/>
              <w:tblCellMar>
                <w:top w:w="28" w:type="dxa"/>
                <w:bottom w:w="28" w:type="dxa"/>
              </w:tblCellMar>
              <w:tblLook w:val="04A0" w:firstRow="1" w:lastRow="0" w:firstColumn="1" w:lastColumn="0" w:noHBand="0" w:noVBand="1"/>
            </w:tblPr>
            <w:tblGrid>
              <w:gridCol w:w="6662"/>
              <w:gridCol w:w="901"/>
              <w:gridCol w:w="902"/>
            </w:tblGrid>
            <w:tr w:rsidR="004B6E17" w:rsidRPr="00350A77" w:rsidTr="007D7BEE">
              <w:trPr>
                <w:trHeight w:val="125"/>
              </w:trPr>
              <w:tc>
                <w:tcPr>
                  <w:tcW w:w="6662" w:type="dxa"/>
                  <w:shd w:val="clear" w:color="auto" w:fill="BFBFBF" w:themeFill="background1" w:themeFillShade="BF"/>
                </w:tcPr>
                <w:p w:rsidR="004B6E17" w:rsidRPr="00350A77" w:rsidRDefault="004B6E17" w:rsidP="004B6E17">
                  <w:pPr>
                    <w:pStyle w:val="Listenabsatz"/>
                    <w:ind w:left="0"/>
                    <w:contextualSpacing w:val="0"/>
                    <w:rPr>
                      <w:rFonts w:ascii="Arial" w:hAnsi="Arial" w:cs="Arial"/>
                      <w:sz w:val="24"/>
                      <w:szCs w:val="24"/>
                      <w:highlight w:val="yellow"/>
                    </w:rPr>
                  </w:pPr>
                </w:p>
              </w:tc>
              <w:tc>
                <w:tcPr>
                  <w:tcW w:w="901" w:type="dxa"/>
                  <w:shd w:val="clear" w:color="auto" w:fill="BFBFBF" w:themeFill="background1" w:themeFillShade="BF"/>
                  <w:vAlign w:val="center"/>
                </w:tcPr>
                <w:p w:rsidR="004B6E17" w:rsidRPr="00464811" w:rsidRDefault="004B6E17" w:rsidP="004B6E17">
                  <w:pPr>
                    <w:pStyle w:val="Listenabsatz"/>
                    <w:ind w:left="0"/>
                    <w:jc w:val="center"/>
                    <w:rPr>
                      <w:rFonts w:ascii="Arial" w:hAnsi="Arial" w:cs="Arial"/>
                      <w:sz w:val="24"/>
                      <w:szCs w:val="24"/>
                    </w:rPr>
                  </w:pPr>
                  <w:r w:rsidRPr="00464811">
                    <w:rPr>
                      <w:rFonts w:ascii="Arial" w:hAnsi="Arial" w:cs="Arial"/>
                      <w:sz w:val="24"/>
                      <w:szCs w:val="24"/>
                    </w:rPr>
                    <w:t>richtig</w:t>
                  </w:r>
                </w:p>
              </w:tc>
              <w:tc>
                <w:tcPr>
                  <w:tcW w:w="902" w:type="dxa"/>
                  <w:shd w:val="clear" w:color="auto" w:fill="BFBFBF" w:themeFill="background1" w:themeFillShade="BF"/>
                  <w:vAlign w:val="center"/>
                </w:tcPr>
                <w:p w:rsidR="004B6E17" w:rsidRPr="00464811" w:rsidRDefault="004B6E17" w:rsidP="004B6E17">
                  <w:pPr>
                    <w:pStyle w:val="Listenabsatz"/>
                    <w:ind w:left="0"/>
                    <w:contextualSpacing w:val="0"/>
                    <w:jc w:val="center"/>
                    <w:rPr>
                      <w:rFonts w:ascii="Arial" w:hAnsi="Arial" w:cs="Arial"/>
                      <w:sz w:val="24"/>
                      <w:szCs w:val="24"/>
                    </w:rPr>
                  </w:pPr>
                  <w:r w:rsidRPr="00464811">
                    <w:rPr>
                      <w:rFonts w:ascii="Arial" w:hAnsi="Arial" w:cs="Arial"/>
                      <w:sz w:val="24"/>
                      <w:szCs w:val="24"/>
                    </w:rPr>
                    <w:t>falsch</w:t>
                  </w:r>
                </w:p>
              </w:tc>
            </w:tr>
            <w:tr w:rsidR="004B6E17" w:rsidRPr="00350A77" w:rsidTr="007D7BEE">
              <w:tc>
                <w:tcPr>
                  <w:tcW w:w="6662" w:type="dxa"/>
                </w:tcPr>
                <w:p w:rsidR="004B6E17" w:rsidRPr="00887B78" w:rsidRDefault="004B6E17" w:rsidP="004B6E17">
                  <w:pPr>
                    <w:pStyle w:val="Listenabsatz"/>
                    <w:numPr>
                      <w:ilvl w:val="0"/>
                      <w:numId w:val="9"/>
                    </w:numPr>
                    <w:ind w:left="357" w:hanging="357"/>
                    <w:contextualSpacing w:val="0"/>
                    <w:rPr>
                      <w:rFonts w:ascii="Arial" w:hAnsi="Arial" w:cs="Arial"/>
                      <w:sz w:val="24"/>
                      <w:szCs w:val="24"/>
                    </w:rPr>
                  </w:pPr>
                  <w:r w:rsidRPr="00464811">
                    <w:rPr>
                      <w:rFonts w:ascii="Arial" w:hAnsi="Arial" w:cs="Arial"/>
                      <w:sz w:val="24"/>
                      <w:szCs w:val="24"/>
                    </w:rPr>
                    <w:t>R</w:t>
                  </w:r>
                  <w:r>
                    <w:rPr>
                      <w:rFonts w:ascii="Arial" w:hAnsi="Arial" w:cs="Arial"/>
                      <w:sz w:val="24"/>
                      <w:szCs w:val="24"/>
                    </w:rPr>
                    <w:t>obert Redford</w:t>
                  </w:r>
                  <w:r w:rsidRPr="00464811">
                    <w:rPr>
                      <w:rFonts w:ascii="Arial" w:hAnsi="Arial" w:cs="Arial"/>
                      <w:sz w:val="24"/>
                      <w:szCs w:val="24"/>
                    </w:rPr>
                    <w:t xml:space="preserve"> ist der Meinung, dass der Anblick eines Allein-Essenden ihn beruhigt.</w:t>
                  </w:r>
                </w:p>
              </w:tc>
              <w:tc>
                <w:tcPr>
                  <w:tcW w:w="901" w:type="dxa"/>
                </w:tcPr>
                <w:p w:rsidR="004B6E17" w:rsidRPr="00350A77" w:rsidRDefault="004B6E17" w:rsidP="004B6E17">
                  <w:pPr>
                    <w:pStyle w:val="Listenabsatz"/>
                    <w:ind w:left="0"/>
                    <w:rPr>
                      <w:rFonts w:ascii="Arial" w:hAnsi="Arial" w:cs="Arial"/>
                      <w:sz w:val="24"/>
                      <w:szCs w:val="24"/>
                      <w:highlight w:val="yellow"/>
                    </w:rPr>
                  </w:pPr>
                </w:p>
              </w:tc>
              <w:tc>
                <w:tcPr>
                  <w:tcW w:w="902" w:type="dxa"/>
                </w:tcPr>
                <w:p w:rsidR="004B6E17" w:rsidRPr="00350A77" w:rsidRDefault="004B6E17" w:rsidP="004B6E17">
                  <w:pPr>
                    <w:pStyle w:val="Listenabsatz"/>
                    <w:ind w:left="0"/>
                    <w:rPr>
                      <w:rFonts w:ascii="Arial" w:hAnsi="Arial" w:cs="Arial"/>
                      <w:sz w:val="24"/>
                      <w:szCs w:val="24"/>
                      <w:highlight w:val="yellow"/>
                    </w:rPr>
                  </w:pPr>
                </w:p>
              </w:tc>
            </w:tr>
            <w:tr w:rsidR="004B6E17" w:rsidRPr="00350A77" w:rsidTr="007D7BEE">
              <w:tc>
                <w:tcPr>
                  <w:tcW w:w="6662" w:type="dxa"/>
                </w:tcPr>
                <w:p w:rsidR="004B6E17" w:rsidRPr="00887B78" w:rsidRDefault="004B6E17" w:rsidP="004B6E17">
                  <w:pPr>
                    <w:pStyle w:val="Listenabsatz"/>
                    <w:numPr>
                      <w:ilvl w:val="0"/>
                      <w:numId w:val="9"/>
                    </w:numPr>
                    <w:ind w:left="357" w:hanging="357"/>
                    <w:contextualSpacing w:val="0"/>
                    <w:rPr>
                      <w:rFonts w:ascii="Arial" w:hAnsi="Arial" w:cs="Arial"/>
                      <w:sz w:val="24"/>
                      <w:szCs w:val="24"/>
                    </w:rPr>
                  </w:pPr>
                  <w:r>
                    <w:rPr>
                      <w:rFonts w:ascii="Arial" w:hAnsi="Arial" w:cs="Arial"/>
                      <w:sz w:val="24"/>
                      <w:szCs w:val="24"/>
                    </w:rPr>
                    <w:t>Jeder, der allein vor seiner Misosuppe sitzt, wünscht sich Begleitung.</w:t>
                  </w:r>
                </w:p>
              </w:tc>
              <w:tc>
                <w:tcPr>
                  <w:tcW w:w="901" w:type="dxa"/>
                </w:tcPr>
                <w:p w:rsidR="004B6E17" w:rsidRPr="0081714B" w:rsidRDefault="004B6E17" w:rsidP="004B6E17">
                  <w:pPr>
                    <w:pStyle w:val="Listenabsatz"/>
                    <w:ind w:left="357" w:hanging="357"/>
                    <w:contextualSpacing w:val="0"/>
                    <w:rPr>
                      <w:rFonts w:ascii="Arial" w:hAnsi="Arial" w:cs="Arial"/>
                      <w:sz w:val="24"/>
                      <w:szCs w:val="24"/>
                    </w:rPr>
                  </w:pPr>
                </w:p>
              </w:tc>
              <w:tc>
                <w:tcPr>
                  <w:tcW w:w="902" w:type="dxa"/>
                </w:tcPr>
                <w:p w:rsidR="004B6E17" w:rsidRPr="0081714B" w:rsidRDefault="004B6E17" w:rsidP="004B6E17">
                  <w:pPr>
                    <w:pStyle w:val="Listenabsatz"/>
                    <w:ind w:left="357" w:hanging="357"/>
                    <w:contextualSpacing w:val="0"/>
                    <w:rPr>
                      <w:rFonts w:ascii="Arial" w:hAnsi="Arial" w:cs="Arial"/>
                      <w:sz w:val="24"/>
                      <w:szCs w:val="24"/>
                    </w:rPr>
                  </w:pPr>
                </w:p>
              </w:tc>
            </w:tr>
            <w:tr w:rsidR="004B6E17" w:rsidRPr="00350A77" w:rsidTr="007D7BEE">
              <w:tc>
                <w:tcPr>
                  <w:tcW w:w="6662" w:type="dxa"/>
                </w:tcPr>
                <w:p w:rsidR="004B6E17" w:rsidRPr="00887B78" w:rsidRDefault="004B6E17" w:rsidP="004B6E17">
                  <w:pPr>
                    <w:pStyle w:val="Listenabsatz"/>
                    <w:numPr>
                      <w:ilvl w:val="0"/>
                      <w:numId w:val="9"/>
                    </w:numPr>
                    <w:spacing w:line="276" w:lineRule="auto"/>
                    <w:ind w:left="357" w:hanging="357"/>
                    <w:contextualSpacing w:val="0"/>
                    <w:rPr>
                      <w:rFonts w:ascii="Arial" w:hAnsi="Arial" w:cs="Arial"/>
                      <w:sz w:val="24"/>
                      <w:szCs w:val="24"/>
                    </w:rPr>
                  </w:pPr>
                  <w:r>
                    <w:rPr>
                      <w:rFonts w:ascii="Arial" w:hAnsi="Arial" w:cs="Arial"/>
                      <w:sz w:val="24"/>
                      <w:szCs w:val="24"/>
                    </w:rPr>
                    <w:t>Violetta Simon ist der Meinung, dass Allein-Esser das Essen intensiver genießen.</w:t>
                  </w:r>
                </w:p>
              </w:tc>
              <w:tc>
                <w:tcPr>
                  <w:tcW w:w="901" w:type="dxa"/>
                </w:tcPr>
                <w:p w:rsidR="004B6E17" w:rsidRPr="0081714B" w:rsidRDefault="004B6E17" w:rsidP="004B6E17">
                  <w:pPr>
                    <w:pStyle w:val="Listenabsatz"/>
                    <w:ind w:left="357" w:hanging="357"/>
                    <w:contextualSpacing w:val="0"/>
                    <w:rPr>
                      <w:rFonts w:ascii="Arial" w:hAnsi="Arial" w:cs="Arial"/>
                      <w:sz w:val="24"/>
                      <w:szCs w:val="24"/>
                    </w:rPr>
                  </w:pPr>
                </w:p>
              </w:tc>
              <w:tc>
                <w:tcPr>
                  <w:tcW w:w="902" w:type="dxa"/>
                </w:tcPr>
                <w:p w:rsidR="004B6E17" w:rsidRPr="0081714B" w:rsidRDefault="004B6E17" w:rsidP="004B6E17">
                  <w:pPr>
                    <w:pStyle w:val="Listenabsatz"/>
                    <w:ind w:left="357" w:hanging="357"/>
                    <w:contextualSpacing w:val="0"/>
                    <w:rPr>
                      <w:rFonts w:ascii="Arial" w:hAnsi="Arial" w:cs="Arial"/>
                      <w:sz w:val="24"/>
                      <w:szCs w:val="24"/>
                    </w:rPr>
                  </w:pPr>
                </w:p>
              </w:tc>
            </w:tr>
            <w:tr w:rsidR="004B6E17" w:rsidRPr="00350A77" w:rsidTr="007D7BEE">
              <w:tc>
                <w:tcPr>
                  <w:tcW w:w="6662" w:type="dxa"/>
                </w:tcPr>
                <w:p w:rsidR="004B6E17" w:rsidRPr="00887B78" w:rsidRDefault="004B6E17" w:rsidP="004B6E17">
                  <w:pPr>
                    <w:pStyle w:val="Listenabsatz"/>
                    <w:numPr>
                      <w:ilvl w:val="0"/>
                      <w:numId w:val="9"/>
                    </w:numPr>
                    <w:spacing w:line="276" w:lineRule="auto"/>
                    <w:ind w:left="357" w:hanging="357"/>
                    <w:contextualSpacing w:val="0"/>
                    <w:rPr>
                      <w:rFonts w:ascii="Arial" w:hAnsi="Arial" w:cs="Arial"/>
                      <w:sz w:val="24"/>
                      <w:szCs w:val="24"/>
                    </w:rPr>
                  </w:pPr>
                  <w:r w:rsidRPr="00887B78">
                    <w:rPr>
                      <w:rFonts w:ascii="Arial" w:hAnsi="Arial" w:cs="Arial"/>
                      <w:sz w:val="24"/>
                      <w:szCs w:val="24"/>
                    </w:rPr>
                    <w:t>Die Zeit beim Mittagessen ist für manche Menschen die einzige Möglichkeit, zur Ruhe zu kommen.</w:t>
                  </w:r>
                </w:p>
              </w:tc>
              <w:tc>
                <w:tcPr>
                  <w:tcW w:w="901" w:type="dxa"/>
                </w:tcPr>
                <w:p w:rsidR="004B6E17" w:rsidRPr="0081714B" w:rsidRDefault="004B6E17" w:rsidP="004B6E17">
                  <w:pPr>
                    <w:pStyle w:val="Listenabsatz"/>
                    <w:ind w:left="357" w:hanging="357"/>
                    <w:contextualSpacing w:val="0"/>
                    <w:rPr>
                      <w:rFonts w:ascii="Arial" w:hAnsi="Arial" w:cs="Arial"/>
                      <w:sz w:val="24"/>
                      <w:szCs w:val="24"/>
                    </w:rPr>
                  </w:pPr>
                </w:p>
              </w:tc>
              <w:tc>
                <w:tcPr>
                  <w:tcW w:w="902" w:type="dxa"/>
                </w:tcPr>
                <w:p w:rsidR="004B6E17" w:rsidRPr="0081714B" w:rsidRDefault="004B6E17" w:rsidP="004B6E17">
                  <w:pPr>
                    <w:pStyle w:val="Listenabsatz"/>
                    <w:ind w:left="357" w:hanging="357"/>
                    <w:contextualSpacing w:val="0"/>
                    <w:rPr>
                      <w:rFonts w:ascii="Arial" w:hAnsi="Arial" w:cs="Arial"/>
                      <w:sz w:val="24"/>
                      <w:szCs w:val="24"/>
                    </w:rPr>
                  </w:pPr>
                </w:p>
              </w:tc>
            </w:tr>
            <w:tr w:rsidR="004B6E17" w:rsidRPr="00350A77" w:rsidTr="007D7BEE">
              <w:tc>
                <w:tcPr>
                  <w:tcW w:w="6662" w:type="dxa"/>
                </w:tcPr>
                <w:p w:rsidR="004B6E17" w:rsidRPr="00887B78" w:rsidRDefault="004B6E17" w:rsidP="004B6E17">
                  <w:pPr>
                    <w:pStyle w:val="Listenabsatz"/>
                    <w:numPr>
                      <w:ilvl w:val="0"/>
                      <w:numId w:val="9"/>
                    </w:numPr>
                    <w:spacing w:line="276" w:lineRule="auto"/>
                    <w:ind w:left="357" w:hanging="357"/>
                    <w:contextualSpacing w:val="0"/>
                    <w:rPr>
                      <w:rFonts w:ascii="Arial" w:hAnsi="Arial" w:cs="Arial"/>
                      <w:sz w:val="24"/>
                      <w:szCs w:val="24"/>
                    </w:rPr>
                  </w:pPr>
                  <w:r w:rsidRPr="00887B78">
                    <w:rPr>
                      <w:rFonts w:ascii="Arial" w:hAnsi="Arial" w:cs="Arial"/>
                      <w:sz w:val="24"/>
                      <w:szCs w:val="24"/>
                    </w:rPr>
                    <w:t>Robert Redford saß Oliver Klasen im Fischrestaurant gegenüber.</w:t>
                  </w:r>
                </w:p>
              </w:tc>
              <w:tc>
                <w:tcPr>
                  <w:tcW w:w="901" w:type="dxa"/>
                </w:tcPr>
                <w:p w:rsidR="004B6E17" w:rsidRPr="0081714B" w:rsidRDefault="004B6E17" w:rsidP="004B6E17">
                  <w:pPr>
                    <w:pStyle w:val="Listenabsatz"/>
                    <w:ind w:left="357" w:hanging="357"/>
                    <w:contextualSpacing w:val="0"/>
                    <w:rPr>
                      <w:rFonts w:ascii="Arial" w:hAnsi="Arial" w:cs="Arial"/>
                      <w:sz w:val="24"/>
                      <w:szCs w:val="24"/>
                    </w:rPr>
                  </w:pPr>
                </w:p>
              </w:tc>
              <w:tc>
                <w:tcPr>
                  <w:tcW w:w="902" w:type="dxa"/>
                </w:tcPr>
                <w:p w:rsidR="004B6E17" w:rsidRPr="0081714B" w:rsidRDefault="004B6E17" w:rsidP="004B6E17">
                  <w:pPr>
                    <w:pStyle w:val="Listenabsatz"/>
                    <w:ind w:left="357" w:hanging="357"/>
                    <w:contextualSpacing w:val="0"/>
                    <w:rPr>
                      <w:rFonts w:ascii="Arial" w:hAnsi="Arial" w:cs="Arial"/>
                      <w:sz w:val="24"/>
                      <w:szCs w:val="24"/>
                    </w:rPr>
                  </w:pPr>
                </w:p>
              </w:tc>
            </w:tr>
          </w:tbl>
          <w:p w:rsidR="004B6E17" w:rsidRPr="00CF6172" w:rsidRDefault="004B6E17" w:rsidP="007D7BEE">
            <w:pPr>
              <w:ind w:right="567"/>
              <w:rPr>
                <w:rFonts w:ascii="Arial" w:hAnsi="Arial" w:cs="Arial"/>
                <w:sz w:val="16"/>
                <w:szCs w:val="16"/>
              </w:rPr>
            </w:pPr>
          </w:p>
        </w:tc>
      </w:tr>
    </w:tbl>
    <w:p w:rsidR="004B6E17" w:rsidRDefault="004B6E17" w:rsidP="004B6E17">
      <w:pPr>
        <w:pStyle w:val="Listenabsatz"/>
        <w:spacing w:after="40" w:line="276" w:lineRule="auto"/>
        <w:ind w:left="336" w:right="567"/>
        <w:rPr>
          <w:rFonts w:ascii="Arial" w:hAnsi="Arial" w:cs="Arial"/>
          <w:spacing w:val="-4"/>
          <w:sz w:val="24"/>
          <w:szCs w:val="24"/>
        </w:rPr>
      </w:pPr>
    </w:p>
    <w:p w:rsidR="004B6E17" w:rsidRDefault="004B6E17" w:rsidP="004B6E17">
      <w:pPr>
        <w:pStyle w:val="Listenabsatz"/>
        <w:spacing w:after="40" w:line="276" w:lineRule="auto"/>
        <w:ind w:left="336" w:right="567"/>
        <w:rPr>
          <w:rFonts w:ascii="Arial" w:hAnsi="Arial" w:cs="Arial"/>
          <w:spacing w:val="-4"/>
          <w:sz w:val="24"/>
          <w:szCs w:val="24"/>
        </w:rPr>
      </w:pPr>
    </w:p>
    <w:tbl>
      <w:tblPr>
        <w:tblStyle w:val="Tabellenraster"/>
        <w:tblW w:w="0" w:type="auto"/>
        <w:jc w:val="center"/>
        <w:tblLook w:val="04A0" w:firstRow="1" w:lastRow="0" w:firstColumn="1" w:lastColumn="0" w:noHBand="0" w:noVBand="1"/>
      </w:tblPr>
      <w:tblGrid>
        <w:gridCol w:w="9286"/>
      </w:tblGrid>
      <w:tr w:rsidR="004B6E17" w:rsidRPr="005C7664" w:rsidTr="007D7BEE">
        <w:trPr>
          <w:jc w:val="center"/>
        </w:trPr>
        <w:tc>
          <w:tcPr>
            <w:tcW w:w="9288" w:type="dxa"/>
            <w:shd w:val="clear" w:color="auto" w:fill="D9D9D9" w:themeFill="background1" w:themeFillShade="D9"/>
            <w:tcMar>
              <w:top w:w="170" w:type="dxa"/>
              <w:bottom w:w="170" w:type="dxa"/>
            </w:tcMar>
          </w:tcPr>
          <w:p w:rsidR="004B6E17" w:rsidRPr="005C7664" w:rsidRDefault="004B6E17" w:rsidP="004B6E17">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2</w:t>
            </w:r>
          </w:p>
        </w:tc>
      </w:tr>
      <w:tr w:rsidR="004B6E17" w:rsidRPr="00CF6172" w:rsidTr="007D7BEE">
        <w:trPr>
          <w:jc w:val="center"/>
        </w:trPr>
        <w:tc>
          <w:tcPr>
            <w:tcW w:w="9288" w:type="dxa"/>
            <w:tcMar>
              <w:top w:w="170" w:type="dxa"/>
              <w:bottom w:w="57" w:type="dxa"/>
            </w:tcMar>
          </w:tcPr>
          <w:p w:rsidR="004B6E17" w:rsidRDefault="004B6E17" w:rsidP="004B6E17">
            <w:pPr>
              <w:pStyle w:val="Listenabsatz1"/>
              <w:ind w:left="284" w:right="423"/>
              <w:jc w:val="both"/>
              <w:rPr>
                <w:rFonts w:ascii="Arial" w:hAnsi="Arial" w:cs="Arial"/>
                <w:spacing w:val="-4"/>
                <w:sz w:val="24"/>
                <w:szCs w:val="24"/>
              </w:rPr>
            </w:pPr>
            <w:r>
              <w:rPr>
                <w:rFonts w:ascii="Arial" w:hAnsi="Arial" w:cs="Arial"/>
                <w:spacing w:val="-4"/>
                <w:sz w:val="24"/>
                <w:szCs w:val="24"/>
              </w:rPr>
              <w:t>Im Text wird dargestellt</w:t>
            </w:r>
            <w:r w:rsidRPr="00D5584D">
              <w:rPr>
                <w:rFonts w:ascii="Arial" w:hAnsi="Arial" w:cs="Arial"/>
                <w:spacing w:val="-4"/>
                <w:sz w:val="24"/>
                <w:szCs w:val="24"/>
              </w:rPr>
              <w:t>, wie Menschen</w:t>
            </w:r>
            <w:r w:rsidRPr="00E33243">
              <w:rPr>
                <w:rFonts w:ascii="Arial" w:hAnsi="Arial" w:cs="Arial"/>
                <w:spacing w:val="-4"/>
                <w:sz w:val="24"/>
                <w:szCs w:val="24"/>
              </w:rPr>
              <w:t xml:space="preserve"> </w:t>
            </w:r>
            <w:r w:rsidRPr="00D5584D">
              <w:rPr>
                <w:rFonts w:ascii="Arial" w:hAnsi="Arial" w:cs="Arial"/>
                <w:spacing w:val="-4"/>
                <w:sz w:val="24"/>
                <w:szCs w:val="24"/>
              </w:rPr>
              <w:t xml:space="preserve">wirken können, die in </w:t>
            </w:r>
            <w:r>
              <w:rPr>
                <w:rFonts w:ascii="Arial" w:hAnsi="Arial" w:cs="Arial"/>
                <w:spacing w:val="-4"/>
                <w:sz w:val="24"/>
                <w:szCs w:val="24"/>
              </w:rPr>
              <w:t>der Öffentlichkeit allein essen</w:t>
            </w:r>
            <w:r w:rsidRPr="00D5584D">
              <w:rPr>
                <w:rFonts w:ascii="Arial" w:hAnsi="Arial" w:cs="Arial"/>
                <w:spacing w:val="-4"/>
                <w:sz w:val="24"/>
                <w:szCs w:val="24"/>
              </w:rPr>
              <w:t xml:space="preserve">. </w:t>
            </w:r>
          </w:p>
          <w:p w:rsidR="004B6E17" w:rsidRPr="00165268" w:rsidRDefault="004B6E17" w:rsidP="004B6E17">
            <w:pPr>
              <w:pStyle w:val="Listenabsatz1"/>
              <w:ind w:left="284" w:right="281"/>
              <w:jc w:val="both"/>
              <w:rPr>
                <w:rFonts w:ascii="Arial" w:hAnsi="Arial" w:cs="Arial"/>
                <w:sz w:val="24"/>
                <w:szCs w:val="24"/>
              </w:rPr>
            </w:pPr>
            <w:r>
              <w:rPr>
                <w:rFonts w:ascii="Arial" w:hAnsi="Arial" w:cs="Arial"/>
                <w:sz w:val="24"/>
                <w:szCs w:val="24"/>
              </w:rPr>
              <w:t>Nennen</w:t>
            </w:r>
            <w:r w:rsidRPr="00165268">
              <w:rPr>
                <w:rFonts w:ascii="Arial" w:hAnsi="Arial" w:cs="Arial"/>
                <w:sz w:val="24"/>
                <w:szCs w:val="24"/>
              </w:rPr>
              <w:t xml:space="preserve"> Sie drei unterschiedliche Möglichkeiten </w:t>
            </w:r>
            <w:r>
              <w:rPr>
                <w:rFonts w:ascii="Arial" w:hAnsi="Arial" w:cs="Arial"/>
                <w:sz w:val="24"/>
                <w:szCs w:val="24"/>
              </w:rPr>
              <w:t>und geben Sie den</w:t>
            </w:r>
            <w:r w:rsidRPr="00165268">
              <w:rPr>
                <w:rFonts w:ascii="Arial" w:hAnsi="Arial" w:cs="Arial"/>
                <w:sz w:val="24"/>
                <w:szCs w:val="24"/>
              </w:rPr>
              <w:t xml:space="preserve"> jeweiligen Zeilenverweis</w:t>
            </w:r>
            <w:r>
              <w:rPr>
                <w:rFonts w:ascii="Arial" w:hAnsi="Arial" w:cs="Arial"/>
                <w:sz w:val="24"/>
                <w:szCs w:val="24"/>
              </w:rPr>
              <w:t xml:space="preserve"> an</w:t>
            </w:r>
            <w:r w:rsidRPr="00165268">
              <w:rPr>
                <w:rFonts w:ascii="Arial" w:hAnsi="Arial" w:cs="Arial"/>
                <w:sz w:val="24"/>
                <w:szCs w:val="24"/>
              </w:rPr>
              <w:t xml:space="preserve">. </w:t>
            </w:r>
          </w:p>
          <w:p w:rsidR="004B6E17" w:rsidRPr="00FA1C42" w:rsidRDefault="004B6E17" w:rsidP="004B6E17">
            <w:pPr>
              <w:pStyle w:val="Listenabsatz1"/>
              <w:spacing w:after="120"/>
              <w:ind w:left="425" w:right="567" w:hanging="425"/>
              <w:jc w:val="both"/>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r w:rsidR="004B6E17" w:rsidRPr="008551CF" w:rsidTr="007D7BEE">
              <w:trPr>
                <w:trHeight w:val="510"/>
              </w:trPr>
              <w:tc>
                <w:tcPr>
                  <w:tcW w:w="8363" w:type="dxa"/>
                  <w:tcBorders>
                    <w:left w:val="nil"/>
                    <w:right w:val="nil"/>
                  </w:tcBorders>
                </w:tcPr>
                <w:p w:rsidR="004B6E17" w:rsidRPr="008551CF" w:rsidRDefault="004B6E17" w:rsidP="004B6E17">
                  <w:pPr>
                    <w:spacing w:line="360" w:lineRule="auto"/>
                  </w:pPr>
                </w:p>
              </w:tc>
            </w:tr>
          </w:tbl>
          <w:p w:rsidR="004B6E17" w:rsidRPr="00982FB1" w:rsidRDefault="004B6E17" w:rsidP="004B6E17">
            <w:pPr>
              <w:tabs>
                <w:tab w:val="right" w:pos="9072"/>
              </w:tabs>
              <w:spacing w:before="240" w:line="276" w:lineRule="auto"/>
              <w:rPr>
                <w:sz w:val="20"/>
                <w:szCs w:val="20"/>
              </w:rPr>
            </w:pPr>
            <w:r w:rsidRPr="00982FB1">
              <w:rPr>
                <w:sz w:val="20"/>
                <w:szCs w:val="20"/>
              </w:rPr>
              <w:tab/>
            </w:r>
          </w:p>
          <w:p w:rsidR="004B6E17" w:rsidRPr="00FA1C42" w:rsidRDefault="004B6E17" w:rsidP="004B6E17">
            <w:pPr>
              <w:rPr>
                <w:i/>
                <w:sz w:val="16"/>
                <w:szCs w:val="16"/>
              </w:rPr>
            </w:pPr>
          </w:p>
          <w:p w:rsidR="004B6E17" w:rsidRPr="00CF6172" w:rsidRDefault="004B6E17" w:rsidP="007D7BEE">
            <w:pPr>
              <w:ind w:right="567"/>
              <w:rPr>
                <w:rFonts w:ascii="Arial" w:hAnsi="Arial" w:cs="Arial"/>
                <w:sz w:val="16"/>
                <w:szCs w:val="16"/>
              </w:rPr>
            </w:pPr>
          </w:p>
        </w:tc>
      </w:tr>
    </w:tbl>
    <w:p w:rsidR="004B6E17" w:rsidRDefault="004B6E17" w:rsidP="004B6E17">
      <w:pPr>
        <w:pStyle w:val="Listenabsatz"/>
        <w:spacing w:after="40" w:line="276" w:lineRule="auto"/>
        <w:ind w:left="336" w:right="567"/>
        <w:rPr>
          <w:rFonts w:ascii="Arial" w:hAnsi="Arial" w:cs="Arial"/>
          <w:spacing w:val="-4"/>
          <w:sz w:val="24"/>
          <w:szCs w:val="24"/>
        </w:rPr>
      </w:pPr>
    </w:p>
    <w:p w:rsidR="00992270" w:rsidRPr="00863832" w:rsidRDefault="00992270" w:rsidP="00992270">
      <w:pPr>
        <w:tabs>
          <w:tab w:val="right" w:pos="9072"/>
        </w:tabs>
        <w:spacing w:before="240" w:line="276" w:lineRule="auto"/>
        <w:rPr>
          <w:sz w:val="20"/>
          <w:szCs w:val="20"/>
          <w:highlight w:val="yellow"/>
        </w:rPr>
      </w:pPr>
      <w:r w:rsidRPr="00863832">
        <w:rPr>
          <w:sz w:val="20"/>
          <w:szCs w:val="20"/>
        </w:rPr>
        <w:tab/>
      </w:r>
    </w:p>
    <w:p w:rsidR="00992270" w:rsidRPr="00863832" w:rsidRDefault="00992270" w:rsidP="00992270">
      <w:pPr>
        <w:pStyle w:val="Listenabsatz1"/>
        <w:ind w:left="0" w:right="565"/>
        <w:rPr>
          <w:rFonts w:ascii="Arial" w:hAnsi="Arial" w:cs="Arial"/>
          <w:i/>
          <w:sz w:val="16"/>
          <w:szCs w:val="16"/>
        </w:rPr>
      </w:pPr>
    </w:p>
    <w:tbl>
      <w:tblPr>
        <w:tblStyle w:val="Tabellenraster"/>
        <w:tblW w:w="0" w:type="auto"/>
        <w:jc w:val="center"/>
        <w:tblLook w:val="04A0" w:firstRow="1" w:lastRow="0" w:firstColumn="1" w:lastColumn="0" w:noHBand="0" w:noVBand="1"/>
      </w:tblPr>
      <w:tblGrid>
        <w:gridCol w:w="9286"/>
      </w:tblGrid>
      <w:tr w:rsidR="004B6E17" w:rsidRPr="005C7664" w:rsidTr="007D7BEE">
        <w:trPr>
          <w:jc w:val="center"/>
        </w:trPr>
        <w:tc>
          <w:tcPr>
            <w:tcW w:w="9288" w:type="dxa"/>
            <w:shd w:val="clear" w:color="auto" w:fill="D9D9D9" w:themeFill="background1" w:themeFillShade="D9"/>
            <w:tcMar>
              <w:top w:w="170" w:type="dxa"/>
              <w:bottom w:w="170" w:type="dxa"/>
            </w:tcMar>
          </w:tcPr>
          <w:p w:rsidR="004B6E17" w:rsidRPr="005C7664" w:rsidRDefault="004B6E17" w:rsidP="004B6E17">
            <w:pPr>
              <w:pStyle w:val="berschrift3"/>
              <w:spacing w:before="0"/>
              <w:outlineLvl w:val="2"/>
              <w:rPr>
                <w:rFonts w:ascii="Arial" w:hAnsi="Arial" w:cs="Arial"/>
                <w:b/>
                <w:color w:val="auto"/>
              </w:rPr>
            </w:pPr>
            <w:r w:rsidRPr="005C7664">
              <w:rPr>
                <w:rFonts w:ascii="Arial" w:hAnsi="Arial" w:cs="Arial"/>
                <w:b/>
                <w:color w:val="auto"/>
              </w:rPr>
              <w:t xml:space="preserve">Aufgabe </w:t>
            </w:r>
            <w:r>
              <w:rPr>
                <w:rFonts w:ascii="Arial" w:hAnsi="Arial" w:cs="Arial"/>
                <w:b/>
                <w:color w:val="auto"/>
              </w:rPr>
              <w:t>3</w:t>
            </w:r>
          </w:p>
        </w:tc>
      </w:tr>
      <w:tr w:rsidR="004B6E17" w:rsidRPr="00CF6172" w:rsidTr="007D7BEE">
        <w:trPr>
          <w:jc w:val="center"/>
        </w:trPr>
        <w:tc>
          <w:tcPr>
            <w:tcW w:w="9288" w:type="dxa"/>
            <w:tcMar>
              <w:top w:w="170" w:type="dxa"/>
              <w:bottom w:w="57" w:type="dxa"/>
            </w:tcMar>
          </w:tcPr>
          <w:p w:rsidR="004B6E17" w:rsidRDefault="004B6E17" w:rsidP="004B6E17">
            <w:pPr>
              <w:pStyle w:val="Listenabsatz1"/>
              <w:tabs>
                <w:tab w:val="left" w:pos="567"/>
              </w:tabs>
              <w:spacing w:line="269" w:lineRule="auto"/>
              <w:ind w:left="567" w:right="281"/>
              <w:jc w:val="both"/>
              <w:rPr>
                <w:rFonts w:ascii="Arial" w:hAnsi="Arial" w:cs="Arial"/>
                <w:sz w:val="24"/>
                <w:szCs w:val="24"/>
              </w:rPr>
            </w:pPr>
            <w:r w:rsidRPr="00446FD5">
              <w:rPr>
                <w:rFonts w:ascii="Arial" w:hAnsi="Arial" w:cs="Arial"/>
                <w:sz w:val="24"/>
                <w:szCs w:val="24"/>
              </w:rPr>
              <w:t xml:space="preserve">Am Ende des Textes </w:t>
            </w:r>
            <w:r>
              <w:rPr>
                <w:rFonts w:ascii="Arial" w:hAnsi="Arial" w:cs="Arial"/>
                <w:sz w:val="24"/>
                <w:szCs w:val="24"/>
              </w:rPr>
              <w:t xml:space="preserve">(Zeilen 54/55) </w:t>
            </w:r>
            <w:r w:rsidRPr="00446FD5">
              <w:rPr>
                <w:rFonts w:ascii="Arial" w:hAnsi="Arial" w:cs="Arial"/>
                <w:sz w:val="24"/>
                <w:szCs w:val="24"/>
              </w:rPr>
              <w:t xml:space="preserve">wird die Situation, allein im Restaurant zu sein, </w:t>
            </w:r>
            <w:r>
              <w:rPr>
                <w:rFonts w:ascii="Arial" w:hAnsi="Arial" w:cs="Arial"/>
                <w:sz w:val="24"/>
                <w:szCs w:val="24"/>
              </w:rPr>
              <w:t>aus der Sicht von Oliver Klasen anschaulich beschrieben</w:t>
            </w:r>
            <w:r w:rsidRPr="00446FD5">
              <w:rPr>
                <w:rFonts w:ascii="Arial" w:hAnsi="Arial" w:cs="Arial"/>
                <w:sz w:val="24"/>
                <w:szCs w:val="24"/>
              </w:rPr>
              <w:t>.</w:t>
            </w:r>
            <w:r>
              <w:rPr>
                <w:rFonts w:ascii="Arial" w:hAnsi="Arial" w:cs="Arial"/>
                <w:sz w:val="24"/>
                <w:szCs w:val="24"/>
              </w:rPr>
              <w:t xml:space="preserve"> </w:t>
            </w:r>
          </w:p>
          <w:p w:rsidR="004B6E17" w:rsidRDefault="004B6E17" w:rsidP="004B6E17">
            <w:pPr>
              <w:pStyle w:val="Listenabsatz1"/>
              <w:spacing w:after="120" w:line="269" w:lineRule="auto"/>
              <w:ind w:left="567"/>
              <w:contextualSpacing w:val="0"/>
              <w:rPr>
                <w:rFonts w:ascii="Arial" w:hAnsi="Arial" w:cs="Arial"/>
                <w:sz w:val="24"/>
                <w:szCs w:val="24"/>
              </w:rPr>
            </w:pPr>
            <w:r>
              <w:rPr>
                <w:rFonts w:ascii="Arial" w:hAnsi="Arial" w:cs="Arial"/>
                <w:sz w:val="24"/>
                <w:szCs w:val="24"/>
              </w:rPr>
              <w:t xml:space="preserve">Stellen Sie diese </w:t>
            </w:r>
            <w:r w:rsidRPr="00446FD5">
              <w:rPr>
                <w:rFonts w:ascii="Arial" w:hAnsi="Arial" w:cs="Arial"/>
                <w:sz w:val="24"/>
                <w:szCs w:val="24"/>
              </w:rPr>
              <w:t>Situation in eine</w:t>
            </w:r>
            <w:r>
              <w:rPr>
                <w:rFonts w:ascii="Arial" w:hAnsi="Arial" w:cs="Arial"/>
                <w:sz w:val="24"/>
                <w:szCs w:val="24"/>
              </w:rPr>
              <w:t>r</w:t>
            </w:r>
            <w:r w:rsidRPr="00446FD5">
              <w:rPr>
                <w:rFonts w:ascii="Arial" w:hAnsi="Arial" w:cs="Arial"/>
                <w:sz w:val="24"/>
                <w:szCs w:val="24"/>
              </w:rPr>
              <w:t xml:space="preserve"> </w:t>
            </w:r>
            <w:r>
              <w:rPr>
                <w:rFonts w:ascii="Arial" w:hAnsi="Arial" w:cs="Arial"/>
                <w:sz w:val="24"/>
                <w:szCs w:val="24"/>
              </w:rPr>
              <w:t>einfachen Skizze dar.</w:t>
            </w: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pStyle w:val="Listenabsatz1"/>
              <w:pBdr>
                <w:top w:val="single" w:sz="4" w:space="1" w:color="auto"/>
                <w:left w:val="single" w:sz="4" w:space="4" w:color="auto"/>
                <w:bottom w:val="single" w:sz="4" w:space="1" w:color="auto"/>
                <w:right w:val="single" w:sz="4" w:space="30" w:color="auto"/>
              </w:pBdr>
              <w:spacing w:after="0"/>
              <w:ind w:left="425" w:right="848"/>
              <w:contextualSpacing w:val="0"/>
              <w:rPr>
                <w:rFonts w:ascii="Arial" w:hAnsi="Arial" w:cs="Arial"/>
                <w:sz w:val="24"/>
                <w:szCs w:val="24"/>
              </w:rPr>
            </w:pPr>
          </w:p>
          <w:p w:rsidR="004B6E17" w:rsidRDefault="004B6E17" w:rsidP="004B6E17">
            <w:pPr>
              <w:suppressLineNumbers/>
              <w:rPr>
                <w:sz w:val="20"/>
                <w:szCs w:val="20"/>
              </w:rPr>
            </w:pPr>
          </w:p>
          <w:p w:rsidR="004B6E17" w:rsidRPr="00CF6172" w:rsidRDefault="004B6E17" w:rsidP="007D7BEE">
            <w:pPr>
              <w:ind w:right="567"/>
              <w:rPr>
                <w:rFonts w:ascii="Arial" w:hAnsi="Arial" w:cs="Arial"/>
                <w:sz w:val="16"/>
                <w:szCs w:val="16"/>
              </w:rPr>
            </w:pPr>
          </w:p>
        </w:tc>
      </w:tr>
    </w:tbl>
    <w:p w:rsidR="004B6E17" w:rsidRDefault="004B6E17">
      <w:pPr>
        <w:rPr>
          <w:rFonts w:ascii="Arial" w:hAnsi="Arial" w:cs="Arial"/>
          <w:sz w:val="24"/>
          <w:szCs w:val="24"/>
        </w:rPr>
      </w:pPr>
    </w:p>
    <w:p w:rsidR="004B6E17" w:rsidRDefault="004B6E17">
      <w:pPr>
        <w:rPr>
          <w:rFonts w:ascii="Arial" w:hAnsi="Arial" w:cs="Arial"/>
          <w:sz w:val="24"/>
          <w:szCs w:val="24"/>
        </w:rPr>
      </w:pPr>
    </w:p>
    <w:p w:rsidR="00992270" w:rsidRDefault="00992270">
      <w:pPr>
        <w:rPr>
          <w:rFonts w:ascii="Arial" w:eastAsia="Times New Roman" w:hAnsi="Arial" w:cs="Arial"/>
          <w:sz w:val="24"/>
          <w:szCs w:val="24"/>
        </w:rPr>
      </w:pPr>
    </w:p>
    <w:sectPr w:rsidR="00992270" w:rsidSect="008828A1">
      <w:footnotePr>
        <w:numRestart w:val="eachSect"/>
      </w:footnotePr>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84" w:rsidRDefault="001D5D84" w:rsidP="001D5D84">
      <w:pPr>
        <w:spacing w:after="0" w:line="240" w:lineRule="auto"/>
      </w:pPr>
      <w:r>
        <w:separator/>
      </w:r>
    </w:p>
  </w:endnote>
  <w:endnote w:type="continuationSeparator" w:id="0">
    <w:p w:rsidR="001D5D84" w:rsidRDefault="001D5D84" w:rsidP="001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A3" w:rsidRPr="003511A6" w:rsidRDefault="001A4DA3"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F942C8">
      <w:rPr>
        <w:rFonts w:cs="Arial"/>
        <w:noProof/>
        <w:sz w:val="20"/>
        <w:szCs w:val="20"/>
      </w:rPr>
      <w:t>1</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F942C8">
      <w:rPr>
        <w:rFonts w:cs="Arial"/>
        <w:noProof/>
        <w:sz w:val="20"/>
        <w:szCs w:val="20"/>
      </w:rPr>
      <w:t>4</w:t>
    </w:r>
    <w:r w:rsidRPr="001E25E9">
      <w:rPr>
        <w:rFonts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4" w:rsidRPr="003511A6" w:rsidRDefault="001D5D84" w:rsidP="00723D22">
    <w:pPr>
      <w:pStyle w:val="Fuzeile"/>
      <w:jc w:val="right"/>
      <w:rPr>
        <w:rFonts w:cs="Arial"/>
        <w:b/>
      </w:rPr>
    </w:pPr>
    <w:r w:rsidRPr="001E25E9">
      <w:rPr>
        <w:rFonts w:cs="Arial"/>
        <w:sz w:val="20"/>
        <w:szCs w:val="20"/>
      </w:rPr>
      <w:t xml:space="preserve">Seite </w:t>
    </w:r>
    <w:r w:rsidR="00BE6196" w:rsidRPr="001E25E9">
      <w:rPr>
        <w:rFonts w:cs="Arial"/>
        <w:b/>
        <w:sz w:val="20"/>
        <w:szCs w:val="20"/>
      </w:rPr>
      <w:fldChar w:fldCharType="begin"/>
    </w:r>
    <w:r w:rsidRPr="001E25E9">
      <w:rPr>
        <w:rFonts w:cs="Arial"/>
        <w:sz w:val="20"/>
        <w:szCs w:val="20"/>
      </w:rPr>
      <w:instrText xml:space="preserve"> PAGE </w:instrText>
    </w:r>
    <w:r w:rsidR="00BE6196" w:rsidRPr="001E25E9">
      <w:rPr>
        <w:rFonts w:cs="Arial"/>
        <w:b/>
        <w:sz w:val="20"/>
        <w:szCs w:val="20"/>
      </w:rPr>
      <w:fldChar w:fldCharType="separate"/>
    </w:r>
    <w:r w:rsidR="00F942C8">
      <w:rPr>
        <w:rFonts w:cs="Arial"/>
        <w:noProof/>
        <w:sz w:val="20"/>
        <w:szCs w:val="20"/>
      </w:rPr>
      <w:t>4</w:t>
    </w:r>
    <w:r w:rsidR="00BE6196" w:rsidRPr="001E25E9">
      <w:rPr>
        <w:rFonts w:cs="Arial"/>
        <w:b/>
        <w:sz w:val="20"/>
        <w:szCs w:val="20"/>
      </w:rPr>
      <w:fldChar w:fldCharType="end"/>
    </w:r>
    <w:r w:rsidRPr="001E25E9">
      <w:rPr>
        <w:rFonts w:cs="Arial"/>
        <w:sz w:val="20"/>
        <w:szCs w:val="20"/>
      </w:rPr>
      <w:t xml:space="preserve"> von </w:t>
    </w:r>
    <w:r w:rsidR="00BE6196" w:rsidRPr="001E25E9">
      <w:rPr>
        <w:rFonts w:cs="Arial"/>
        <w:b/>
        <w:sz w:val="20"/>
        <w:szCs w:val="20"/>
      </w:rPr>
      <w:fldChar w:fldCharType="begin"/>
    </w:r>
    <w:r w:rsidRPr="001E25E9">
      <w:rPr>
        <w:rFonts w:cs="Arial"/>
        <w:sz w:val="20"/>
        <w:szCs w:val="20"/>
      </w:rPr>
      <w:instrText xml:space="preserve"> NUMPAGES \*Arabic </w:instrText>
    </w:r>
    <w:r w:rsidR="00BE6196" w:rsidRPr="001E25E9">
      <w:rPr>
        <w:rFonts w:cs="Arial"/>
        <w:b/>
        <w:sz w:val="20"/>
        <w:szCs w:val="20"/>
      </w:rPr>
      <w:fldChar w:fldCharType="separate"/>
    </w:r>
    <w:r w:rsidR="00F942C8">
      <w:rPr>
        <w:rFonts w:cs="Arial"/>
        <w:noProof/>
        <w:sz w:val="20"/>
        <w:szCs w:val="20"/>
      </w:rPr>
      <w:t>4</w:t>
    </w:r>
    <w:r w:rsidR="00BE6196"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84" w:rsidRDefault="001D5D84" w:rsidP="001D5D84">
      <w:pPr>
        <w:spacing w:after="0" w:line="240" w:lineRule="auto"/>
      </w:pPr>
      <w:r>
        <w:separator/>
      </w:r>
    </w:p>
  </w:footnote>
  <w:footnote w:type="continuationSeparator" w:id="0">
    <w:p w:rsidR="001D5D84" w:rsidRDefault="001D5D84" w:rsidP="001D5D84">
      <w:pPr>
        <w:spacing w:after="0" w:line="240" w:lineRule="auto"/>
      </w:pPr>
      <w:r>
        <w:continuationSeparator/>
      </w:r>
    </w:p>
  </w:footnote>
  <w:footnote w:id="1">
    <w:p w:rsidR="00992270" w:rsidRDefault="00992270" w:rsidP="00992270">
      <w:pPr>
        <w:pStyle w:val="Funotentext"/>
      </w:pPr>
      <w:r>
        <w:rPr>
          <w:rStyle w:val="Funotenzeichen"/>
        </w:rPr>
        <w:footnoteRef/>
      </w:r>
      <w:r>
        <w:t xml:space="preserve"> Misosuppe ist ein traditionelles japanisches Nationalgericht. </w:t>
      </w:r>
    </w:p>
  </w:footnote>
  <w:footnote w:id="2">
    <w:p w:rsidR="00992270" w:rsidRDefault="00992270" w:rsidP="00992270">
      <w:pPr>
        <w:pStyle w:val="Funotentext"/>
      </w:pPr>
      <w:r>
        <w:rPr>
          <w:rStyle w:val="Funotenzeichen"/>
        </w:rPr>
        <w:footnoteRef/>
      </w:r>
      <w:r>
        <w:t xml:space="preserve"> Salerno ist eine Stadt in Italien.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237"/>
    <w:multiLevelType w:val="multilevel"/>
    <w:tmpl w:val="2E969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53E2B"/>
    <w:multiLevelType w:val="hybridMultilevel"/>
    <w:tmpl w:val="32AAECBA"/>
    <w:lvl w:ilvl="0" w:tplc="B4C803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A369B3"/>
    <w:multiLevelType w:val="hybridMultilevel"/>
    <w:tmpl w:val="B612415C"/>
    <w:lvl w:ilvl="0" w:tplc="BBD6ABF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950A49"/>
    <w:multiLevelType w:val="hybridMultilevel"/>
    <w:tmpl w:val="83AE2666"/>
    <w:lvl w:ilvl="0" w:tplc="96DCF0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5400E8"/>
    <w:multiLevelType w:val="multilevel"/>
    <w:tmpl w:val="7CAEA4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1F4A81"/>
    <w:multiLevelType w:val="hybridMultilevel"/>
    <w:tmpl w:val="77462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6F30CF"/>
    <w:multiLevelType w:val="multilevel"/>
    <w:tmpl w:val="4E1E456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C70C67"/>
    <w:multiLevelType w:val="hybridMultilevel"/>
    <w:tmpl w:val="44000BF2"/>
    <w:lvl w:ilvl="0" w:tplc="4A16C2C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BE57A9"/>
    <w:multiLevelType w:val="hybridMultilevel"/>
    <w:tmpl w:val="FC783A46"/>
    <w:lvl w:ilvl="0" w:tplc="D72E80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A5193"/>
    <w:multiLevelType w:val="hybridMultilevel"/>
    <w:tmpl w:val="62DC1A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7"/>
  </w:num>
  <w:num w:numId="6">
    <w:abstractNumId w:val="4"/>
  </w:num>
  <w:num w:numId="7">
    <w:abstractNumId w:val="1"/>
  </w:num>
  <w:num w:numId="8">
    <w:abstractNumId w:val="6"/>
  </w:num>
  <w:num w:numId="9">
    <w:abstractNumId w:val="1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6F41"/>
    <w:rsid w:val="000940B9"/>
    <w:rsid w:val="000D4939"/>
    <w:rsid w:val="001A4DA3"/>
    <w:rsid w:val="001D5D84"/>
    <w:rsid w:val="002300D5"/>
    <w:rsid w:val="002860E0"/>
    <w:rsid w:val="003178CC"/>
    <w:rsid w:val="0045141F"/>
    <w:rsid w:val="0046373B"/>
    <w:rsid w:val="004B6E17"/>
    <w:rsid w:val="0050311A"/>
    <w:rsid w:val="00560C1A"/>
    <w:rsid w:val="005E53D9"/>
    <w:rsid w:val="006258C4"/>
    <w:rsid w:val="007857F0"/>
    <w:rsid w:val="00802693"/>
    <w:rsid w:val="0082064F"/>
    <w:rsid w:val="008828A1"/>
    <w:rsid w:val="00964775"/>
    <w:rsid w:val="00992270"/>
    <w:rsid w:val="00A165F0"/>
    <w:rsid w:val="00A86610"/>
    <w:rsid w:val="00B065AA"/>
    <w:rsid w:val="00BE6196"/>
    <w:rsid w:val="00BF6F41"/>
    <w:rsid w:val="00C3368C"/>
    <w:rsid w:val="00D90C66"/>
    <w:rsid w:val="00DB1C76"/>
    <w:rsid w:val="00DC22AA"/>
    <w:rsid w:val="00DD07FC"/>
    <w:rsid w:val="00E42704"/>
    <w:rsid w:val="00E72212"/>
    <w:rsid w:val="00F942C8"/>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D6C70-D4BA-4446-A6F0-2D5B81EA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2704"/>
  </w:style>
  <w:style w:type="paragraph" w:styleId="berschrift3">
    <w:name w:val="heading 3"/>
    <w:basedOn w:val="Standard"/>
    <w:next w:val="Standard"/>
    <w:link w:val="berschrift3Zchn"/>
    <w:uiPriority w:val="9"/>
    <w:unhideWhenUsed/>
    <w:qFormat/>
    <w:rsid w:val="004B6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nhideWhenUsed/>
    <w:rsid w:val="001D5D84"/>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1D5D84"/>
    <w:rPr>
      <w:rFonts w:ascii="Arial" w:hAnsi="Arial"/>
      <w:sz w:val="20"/>
      <w:szCs w:val="20"/>
    </w:rPr>
  </w:style>
  <w:style w:type="character" w:styleId="Funotenzeichen">
    <w:name w:val="footnote reference"/>
    <w:basedOn w:val="Absatz-Standardschriftart"/>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after="0" w:line="360" w:lineRule="auto"/>
      <w:jc w:val="both"/>
    </w:pPr>
    <w:rPr>
      <w:rFonts w:ascii="Arial" w:eastAsia="Times New Roman" w:hAnsi="Arial"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rsid w:val="005E53D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rsid w:val="005E53D9"/>
    <w:rPr>
      <w:rFonts w:ascii="Arial" w:eastAsia="Times New Roman" w:hAnsi="Arial" w:cs="Times New Roman"/>
      <w:sz w:val="20"/>
      <w:szCs w:val="24"/>
      <w:u w:val="single"/>
      <w:lang w:eastAsia="de-DE"/>
    </w:rPr>
  </w:style>
  <w:style w:type="paragraph" w:customStyle="1" w:styleId="texttag">
    <w:name w:val="texttag"/>
    <w:basedOn w:val="Standard"/>
    <w:rsid w:val="003178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3178CC"/>
  </w:style>
  <w:style w:type="paragraph" w:styleId="Sprechblasentext">
    <w:name w:val="Balloon Text"/>
    <w:basedOn w:val="Standard"/>
    <w:link w:val="SprechblasentextZchn"/>
    <w:uiPriority w:val="99"/>
    <w:semiHidden/>
    <w:unhideWhenUsed/>
    <w:rsid w:val="00882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8A1"/>
    <w:rPr>
      <w:rFonts w:ascii="Tahoma" w:hAnsi="Tahoma" w:cs="Tahoma"/>
      <w:sz w:val="16"/>
      <w:szCs w:val="16"/>
    </w:rPr>
  </w:style>
  <w:style w:type="paragraph" w:customStyle="1" w:styleId="Default">
    <w:name w:val="Default"/>
    <w:rsid w:val="001A4DA3"/>
    <w:pPr>
      <w:autoSpaceDE w:val="0"/>
      <w:autoSpaceDN w:val="0"/>
      <w:adjustRightInd w:val="0"/>
      <w:spacing w:after="0" w:line="240" w:lineRule="auto"/>
    </w:pPr>
    <w:rPr>
      <w:rFonts w:ascii="Arial" w:hAnsi="Arial" w:cs="Arial"/>
      <w:color w:val="000000"/>
      <w:sz w:val="24"/>
      <w:szCs w:val="24"/>
    </w:rPr>
  </w:style>
  <w:style w:type="paragraph" w:customStyle="1" w:styleId="Listenabsatz1">
    <w:name w:val="Listenabsatz1"/>
    <w:basedOn w:val="Standard"/>
    <w:rsid w:val="001A4DA3"/>
    <w:pPr>
      <w:spacing w:after="200" w:line="276" w:lineRule="auto"/>
      <w:ind w:left="720"/>
      <w:contextualSpacing/>
    </w:pPr>
    <w:rPr>
      <w:rFonts w:ascii="Calibri" w:eastAsia="Times New Roman" w:hAnsi="Calibri" w:cs="Times New Roman"/>
    </w:rPr>
  </w:style>
  <w:style w:type="character" w:customStyle="1" w:styleId="berschrift3Zchn">
    <w:name w:val="Überschrift 3 Zchn"/>
    <w:basedOn w:val="Absatz-Standardschriftart"/>
    <w:link w:val="berschrift3"/>
    <w:uiPriority w:val="9"/>
    <w:rsid w:val="004B6E1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eddeutsche.de/leben/allein-im-restaurant-nur-fuer-eine-person-1.1864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eddeutsche.de/thema/Smartpho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eddeutsche.de/thema/Robert_Redf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lywoodreporter.com/news/robert-redford-at-77-more-671029?page=show" TargetMode="External"/><Relationship Id="rId4" Type="http://schemas.openxmlformats.org/officeDocument/2006/relationships/settings" Target="settings.xml"/><Relationship Id="rId9" Type="http://schemas.openxmlformats.org/officeDocument/2006/relationships/hyperlink" Target="http://www.sueddeutsche.de/thema/Robert_Redford"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B341E-1A20-44D6-A25C-21759AF0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5</cp:revision>
  <cp:lastPrinted>2020-07-10T09:01:00Z</cp:lastPrinted>
  <dcterms:created xsi:type="dcterms:W3CDTF">2020-07-08T13:09:00Z</dcterms:created>
  <dcterms:modified xsi:type="dcterms:W3CDTF">2020-07-10T09:01:00Z</dcterms:modified>
</cp:coreProperties>
</file>