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24" w:rsidRPr="0077728A" w:rsidRDefault="00A24524" w:rsidP="00A24524">
      <w:pPr>
        <w:tabs>
          <w:tab w:val="left" w:pos="709"/>
        </w:tabs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 festival in China</w:t>
      </w:r>
    </w:p>
    <w:p w:rsidR="00A24524" w:rsidRPr="00A24524" w:rsidRDefault="00A24524" w:rsidP="00A24524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i/>
          <w:sz w:val="24"/>
          <w:szCs w:val="24"/>
          <w:lang w:val="en-GB"/>
        </w:rPr>
        <w:t>Read the text and m</w:t>
      </w:r>
      <w:r w:rsidRPr="00A24524">
        <w:rPr>
          <w:rFonts w:ascii="Arial" w:hAnsi="Arial" w:cs="Arial"/>
          <w:i/>
          <w:sz w:val="24"/>
          <w:szCs w:val="24"/>
          <w:lang w:val="en-US"/>
        </w:rPr>
        <w:t>ark the right answer</w:t>
      </w:r>
      <w:r>
        <w:rPr>
          <w:rFonts w:ascii="Arial" w:hAnsi="Arial" w:cs="Arial"/>
          <w:i/>
          <w:sz w:val="24"/>
          <w:szCs w:val="24"/>
          <w:lang w:val="en-US"/>
        </w:rPr>
        <w:t>s</w:t>
      </w:r>
      <w:r w:rsidRPr="00A24524">
        <w:rPr>
          <w:rFonts w:ascii="Arial" w:hAnsi="Arial" w:cs="Arial"/>
          <w:i/>
          <w:sz w:val="24"/>
          <w:szCs w:val="24"/>
          <w:lang w:val="en-US"/>
        </w:rPr>
        <w:t>.</w:t>
      </w:r>
    </w:p>
    <w:p w:rsidR="00A24524" w:rsidRPr="003178EF" w:rsidRDefault="00A24524" w:rsidP="00A2452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24524" w:rsidRPr="0077728A" w:rsidRDefault="00A24524" w:rsidP="00A2452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>The oldest and most important festival in China is Chinese New Year.</w:t>
      </w:r>
    </w:p>
    <w:p w:rsidR="00A24524" w:rsidRPr="0077728A" w:rsidRDefault="00A24524" w:rsidP="00A2452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>It is a time of celebration for millions of Chinese</w:t>
      </w:r>
      <w:r>
        <w:rPr>
          <w:rFonts w:ascii="Arial" w:hAnsi="Arial" w:cs="Arial"/>
          <w:sz w:val="24"/>
          <w:szCs w:val="24"/>
          <w:lang w:val="en-GB"/>
        </w:rPr>
        <w:t xml:space="preserve"> people all over the world. 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Chinese New Year is a time when families and friends get together. The festival celebrates the end of the winter season and the beginning of spring. It takes place around </w:t>
      </w:r>
      <w:r w:rsidRPr="0077728A">
        <w:rPr>
          <w:rFonts w:ascii="Arial" w:hAnsi="Arial" w:cs="Arial"/>
          <w:sz w:val="24"/>
          <w:szCs w:val="24"/>
          <w:lang w:val="en-GB"/>
        </w:rPr>
        <w:br/>
        <w:t>15</w:t>
      </w:r>
      <w:r w:rsidRPr="0077728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 February.</w:t>
      </w:r>
    </w:p>
    <w:p w:rsidR="00A24524" w:rsidRPr="0077728A" w:rsidRDefault="00A24524" w:rsidP="00A24524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>Chinese New Year is a 15-day holiday. It begins on the first day of a new moon and ends with the Lantern Festival, which is two weeks later on the night of the bright full moon.</w:t>
      </w:r>
    </w:p>
    <w:p w:rsidR="00A24524" w:rsidRPr="0077728A" w:rsidRDefault="00A24524" w:rsidP="00A24524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 xml:space="preserve">Chinese people prepare for the New Year. They clean their houses </w:t>
      </w:r>
      <w:r w:rsidRPr="0077728A">
        <w:rPr>
          <w:rFonts w:ascii="Arial" w:hAnsi="Arial" w:cs="Arial"/>
          <w:color w:val="000000"/>
          <w:sz w:val="24"/>
          <w:szCs w:val="24"/>
          <w:lang w:val="en-GB"/>
        </w:rPr>
        <w:t xml:space="preserve">to sweep away all the bad luck from the old year. They 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get their </w:t>
      </w:r>
      <w:proofErr w:type="gramStart"/>
      <w:r w:rsidRPr="0077728A">
        <w:rPr>
          <w:rFonts w:ascii="Arial" w:hAnsi="Arial" w:cs="Arial"/>
          <w:sz w:val="24"/>
          <w:szCs w:val="24"/>
          <w:lang w:val="en-GB"/>
        </w:rPr>
        <w:t>hair cut</w:t>
      </w:r>
      <w:proofErr w:type="gramEnd"/>
      <w:r w:rsidRPr="0077728A">
        <w:rPr>
          <w:rFonts w:ascii="Arial" w:hAnsi="Arial" w:cs="Arial"/>
          <w:sz w:val="24"/>
          <w:szCs w:val="24"/>
          <w:lang w:val="en-GB"/>
        </w:rPr>
        <w:t xml:space="preserve"> and buy new clothes. People decorate their houses with signs that wish peace and good luck for the coming year. Often, at midnight on </w:t>
      </w:r>
      <w:r>
        <w:rPr>
          <w:rFonts w:ascii="Arial" w:hAnsi="Arial" w:cs="Arial"/>
          <w:sz w:val="24"/>
          <w:szCs w:val="24"/>
          <w:lang w:val="en-GB"/>
        </w:rPr>
        <w:t>Chinese New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 Year's Eve, people open all the doors and windows to let the old year leave.</w:t>
      </w:r>
    </w:p>
    <w:p w:rsidR="00A24524" w:rsidRPr="0077728A" w:rsidRDefault="00A24524" w:rsidP="00A24524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 xml:space="preserve">The Lantern Festival is on the fifteenth day of the Chinese New Year holiday. People hang lanterns everywhere </w:t>
      </w:r>
      <w:r>
        <w:rPr>
          <w:rFonts w:ascii="Arial" w:hAnsi="Arial" w:cs="Arial"/>
          <w:sz w:val="24"/>
          <w:szCs w:val="24"/>
          <w:lang w:val="en-GB"/>
        </w:rPr>
        <w:t>–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the streets, </w:t>
      </w:r>
      <w:r>
        <w:rPr>
          <w:rFonts w:ascii="Arial" w:hAnsi="Arial" w:cs="Arial"/>
          <w:sz w:val="24"/>
          <w:szCs w:val="24"/>
          <w:lang w:val="en-GB"/>
        </w:rPr>
        <w:t>and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 at their homes.</w:t>
      </w:r>
    </w:p>
    <w:p w:rsidR="00A24524" w:rsidRDefault="00A24524" w:rsidP="00A2452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sz w:val="24"/>
          <w:szCs w:val="24"/>
          <w:lang w:val="en-GB"/>
        </w:rPr>
        <w:t xml:space="preserve">An important part of the Lantern Festival is the dragon dance. Young men </w:t>
      </w:r>
      <w:r>
        <w:rPr>
          <w:rFonts w:ascii="Arial" w:hAnsi="Arial" w:cs="Arial"/>
          <w:sz w:val="24"/>
          <w:szCs w:val="24"/>
          <w:lang w:val="en-GB"/>
        </w:rPr>
        <w:t>carry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 the dragon when they dance through the streets.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7728A">
        <w:rPr>
          <w:rFonts w:ascii="Arial" w:hAnsi="Arial" w:cs="Arial"/>
          <w:sz w:val="24"/>
          <w:szCs w:val="24"/>
          <w:lang w:val="en-GB"/>
        </w:rPr>
        <w:t xml:space="preserve">The dragon can be as long as a football </w:t>
      </w:r>
      <w:r w:rsidRPr="00B80901">
        <w:rPr>
          <w:rFonts w:ascii="Arial" w:hAnsi="Arial" w:cs="Arial"/>
          <w:sz w:val="24"/>
          <w:szCs w:val="24"/>
          <w:lang w:val="en-GB"/>
        </w:rPr>
        <w:t xml:space="preserve">field and is made of silk, paper and bamboo. </w:t>
      </w:r>
    </w:p>
    <w:p w:rsidR="00A24524" w:rsidRDefault="00A24524" w:rsidP="00A2452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24524" w:rsidRDefault="00A24524" w:rsidP="00A2452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24524" w:rsidRPr="00E7033F" w:rsidRDefault="00A24524" w:rsidP="00A24524">
      <w:pPr>
        <w:pStyle w:val="Listenabsatz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E7033F">
        <w:rPr>
          <w:rFonts w:ascii="Arial" w:hAnsi="Arial" w:cs="Arial"/>
          <w:b/>
          <w:sz w:val="24"/>
          <w:szCs w:val="24"/>
          <w:lang w:val="en-GB"/>
        </w:rPr>
        <w:t>The festival celebrates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20A86">
        <w:rPr>
          <w:rFonts w:ascii="Arial" w:hAnsi="Arial" w:cs="Arial"/>
          <w:sz w:val="24"/>
          <w:szCs w:val="24"/>
          <w:lang w:val="en-GB"/>
        </w:rPr>
        <w:t>…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5544"/>
        <w:gridCol w:w="284"/>
      </w:tblGrid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earth coming back to life.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77728A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full moon.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6D66D8" w:rsidTr="005A60E7">
        <w:trPr>
          <w:trHeight w:val="134"/>
        </w:trPr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77728A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end of winter.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6D66D8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end of the bright moon.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</w:tbl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Default="00A2452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Pr="00A069D4" w:rsidRDefault="00A24524" w:rsidP="00A24524">
      <w:pPr>
        <w:pStyle w:val="Listenabsatz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A069D4">
        <w:rPr>
          <w:rFonts w:ascii="Arial" w:hAnsi="Arial" w:cs="Arial"/>
          <w:b/>
          <w:sz w:val="24"/>
          <w:szCs w:val="24"/>
          <w:lang w:val="en-GB"/>
        </w:rPr>
        <w:t>People clean their houses because they want to</w:t>
      </w:r>
      <w:r w:rsidRPr="00A069D4">
        <w:rPr>
          <w:rFonts w:ascii="Arial" w:hAnsi="Arial" w:cs="Arial"/>
          <w:sz w:val="24"/>
          <w:szCs w:val="24"/>
          <w:lang w:val="en-GB"/>
        </w:rPr>
        <w:t xml:space="preserve"> …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5544"/>
        <w:gridCol w:w="284"/>
      </w:tblGrid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get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ready for the party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77728A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welcome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their guests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6D66D8" w:rsidTr="005A60E7">
        <w:trPr>
          <w:trHeight w:val="134"/>
        </w:trPr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77728A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send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away bad luck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6D66D8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A22CE0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decorate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their home</w:t>
            </w:r>
            <w:r w:rsidRPr="00A76CF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</w:tbl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Pr="00E7033F" w:rsidRDefault="00A24524" w:rsidP="00A24524">
      <w:pPr>
        <w:pStyle w:val="Listenabsatz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E7033F">
        <w:rPr>
          <w:rFonts w:ascii="Arial" w:hAnsi="Arial" w:cs="Arial"/>
          <w:b/>
          <w:sz w:val="24"/>
          <w:szCs w:val="24"/>
          <w:lang w:val="en-GB"/>
        </w:rPr>
        <w:t xml:space="preserve">The New Year Lantern Festival is </w:t>
      </w:r>
      <w:r w:rsidRPr="00520A86">
        <w:rPr>
          <w:rFonts w:ascii="Arial" w:hAnsi="Arial" w:cs="Arial"/>
          <w:sz w:val="24"/>
          <w:szCs w:val="24"/>
          <w:lang w:val="en-GB"/>
        </w:rPr>
        <w:t xml:space="preserve">…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5544"/>
        <w:gridCol w:w="284"/>
      </w:tblGrid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on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the first day of a new moon.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the 15th day of the holiday.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FF7933" w:rsidTr="005A60E7">
        <w:trPr>
          <w:trHeight w:val="134"/>
        </w:trPr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midnight o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Chinese 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New Year's Eve.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FF7933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proofErr w:type="gramEnd"/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 xml:space="preserve"> the first week of the holiday.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</w:tbl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Pr="00950C50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24524" w:rsidRPr="00E7033F" w:rsidRDefault="00A24524" w:rsidP="00A24524">
      <w:pPr>
        <w:pStyle w:val="Listenabsatz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E7033F">
        <w:rPr>
          <w:rFonts w:ascii="Arial" w:hAnsi="Arial" w:cs="Arial"/>
          <w:b/>
          <w:sz w:val="24"/>
          <w:szCs w:val="24"/>
          <w:lang w:val="en-GB"/>
        </w:rPr>
        <w:t xml:space="preserve">At the Lantern Festival young men </w:t>
      </w:r>
      <w:r w:rsidRPr="00520A86">
        <w:rPr>
          <w:rFonts w:ascii="Arial" w:hAnsi="Arial" w:cs="Arial"/>
          <w:sz w:val="24"/>
          <w:szCs w:val="24"/>
          <w:lang w:val="en-GB"/>
        </w:rPr>
        <w:t xml:space="preserve">…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5544"/>
        <w:gridCol w:w="284"/>
      </w:tblGrid>
      <w:tr w:rsidR="00A24524" w:rsidRPr="000C7D18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dance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with a dragon.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0C7D18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0C7D18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open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all the doors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0C7D18" w:rsidTr="005A60E7">
        <w:trPr>
          <w:trHeight w:val="134"/>
        </w:trPr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3178EF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play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football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  <w:tr w:rsidR="00A24524" w:rsidRPr="003178EF" w:rsidTr="005A60E7">
        <w:tc>
          <w:tcPr>
            <w:tcW w:w="540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5544" w:type="dxa"/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24" w:rsidRPr="006D66D8" w:rsidRDefault="00A24524" w:rsidP="005A60E7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GB" w:eastAsia="de-DE"/>
              </w:rPr>
            </w:pPr>
          </w:p>
        </w:tc>
      </w:tr>
      <w:tr w:rsidR="00A24524" w:rsidRPr="003178EF" w:rsidTr="005A60E7">
        <w:tc>
          <w:tcPr>
            <w:tcW w:w="540" w:type="dxa"/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7728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d)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buy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new clothes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24" w:rsidRPr="0077728A" w:rsidRDefault="00A24524" w:rsidP="005A6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</w:tr>
    </w:tbl>
    <w:p w:rsidR="00A24524" w:rsidRPr="00950C50" w:rsidRDefault="00A24524" w:rsidP="00A2452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4524" w:rsidRPr="003178EF" w:rsidRDefault="00A24524" w:rsidP="00A24524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ED78EC" w:rsidRDefault="00FF7933">
      <w:pPr>
        <w:rPr>
          <w:lang w:val="en-GB"/>
        </w:rPr>
      </w:pPr>
    </w:p>
    <w:p w:rsidR="00967A2C" w:rsidRDefault="00967A2C">
      <w:pPr>
        <w:rPr>
          <w:lang w:val="en-GB"/>
        </w:rPr>
      </w:pPr>
      <w:bookmarkStart w:id="0" w:name="_GoBack"/>
      <w:bookmarkEnd w:id="0"/>
    </w:p>
    <w:p w:rsidR="00967A2C" w:rsidRPr="00FF7933" w:rsidRDefault="00967A2C" w:rsidP="00FF7933">
      <w:pPr>
        <w:spacing w:after="0" w:line="240" w:lineRule="auto"/>
        <w:rPr>
          <w:rFonts w:ascii="Arial" w:hAnsi="Arial" w:cs="Arial"/>
        </w:rPr>
      </w:pPr>
      <w:r w:rsidRPr="00FF7933">
        <w:rPr>
          <w:rFonts w:ascii="Arial" w:hAnsi="Arial" w:cs="Arial"/>
          <w:sz w:val="20"/>
        </w:rPr>
        <w:t>(Quelle: Ministerium für Bildung Sachsen-Anhalt, Zentrale Klassenarbeit 2016 Sekundarschule Englisch Schuljahrgang 6)</w:t>
      </w:r>
    </w:p>
    <w:p w:rsidR="00967A2C" w:rsidRDefault="00967A2C" w:rsidP="00967A2C"/>
    <w:p w:rsidR="00967A2C" w:rsidRPr="00967A2C" w:rsidRDefault="00967A2C"/>
    <w:sectPr w:rsidR="00967A2C" w:rsidRPr="00967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6BF"/>
    <w:multiLevelType w:val="hybridMultilevel"/>
    <w:tmpl w:val="4ACCFB0C"/>
    <w:lvl w:ilvl="0" w:tplc="9034847E">
      <w:start w:val="1"/>
      <w:numFmt w:val="decimal"/>
      <w:lvlText w:val="%1"/>
      <w:lvlJc w:val="left"/>
      <w:pPr>
        <w:ind w:left="114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4"/>
    <w:rsid w:val="00240C7B"/>
    <w:rsid w:val="00896416"/>
    <w:rsid w:val="00967A2C"/>
    <w:rsid w:val="00A24524"/>
    <w:rsid w:val="00F61871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1F76-7421-4AA2-AB31-73349DD6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52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Company>LISA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2020-07-01T08:21:00Z</dcterms:created>
  <dcterms:modified xsi:type="dcterms:W3CDTF">2020-07-09T10:17:00Z</dcterms:modified>
</cp:coreProperties>
</file>