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6918DB" w:rsidRPr="0061393A" w:rsidTr="00FF1D03">
        <w:trPr>
          <w:trHeight w:val="573"/>
        </w:trPr>
        <w:tc>
          <w:tcPr>
            <w:tcW w:w="4253" w:type="dxa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allgemeine mathematische</w:t>
            </w:r>
          </w:p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Kompetenzen</w:t>
            </w:r>
          </w:p>
        </w:tc>
      </w:tr>
      <w:tr w:rsidR="006918DB" w:rsidRPr="0061393A" w:rsidTr="00553939">
        <w:trPr>
          <w:trHeight w:val="556"/>
        </w:trPr>
        <w:tc>
          <w:tcPr>
            <w:tcW w:w="4253" w:type="dxa"/>
            <w:vAlign w:val="center"/>
          </w:tcPr>
          <w:p w:rsidR="00A55FDF" w:rsidRPr="00A55FDF" w:rsidRDefault="00A55FDF" w:rsidP="00A55FDF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A55FDF">
              <w:rPr>
                <w:rFonts w:ascii="Arial" w:hAnsi="Arial" w:cs="Arial"/>
              </w:rPr>
              <w:t>Wahrscheinlichkeiten von Ereignissen, die durch binomial</w:t>
            </w:r>
            <w:r>
              <w:rPr>
                <w:rFonts w:ascii="Arial" w:hAnsi="Arial" w:cs="Arial"/>
              </w:rPr>
              <w:softHyphen/>
            </w:r>
            <w:r w:rsidRPr="00A55FDF">
              <w:rPr>
                <w:rFonts w:ascii="Arial" w:hAnsi="Arial" w:cs="Arial"/>
              </w:rPr>
              <w:t>verteilte Zufallsgrößen beschrieben werden können, ermitteln</w:t>
            </w:r>
          </w:p>
          <w:p w:rsidR="006918DB" w:rsidRPr="00A55FDF" w:rsidRDefault="00A55FDF" w:rsidP="00A55FDF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A55FDF">
              <w:rPr>
                <w:rFonts w:ascii="Arial" w:hAnsi="Arial" w:cs="Arial"/>
              </w:rPr>
              <w:t>Kenngrößen binomialverteilter Zufallsgrößen berechnen und interpretieren</w:t>
            </w:r>
          </w:p>
        </w:tc>
        <w:tc>
          <w:tcPr>
            <w:tcW w:w="850" w:type="dxa"/>
          </w:tcPr>
          <w:p w:rsidR="006918DB" w:rsidRPr="0061393A" w:rsidRDefault="00A55FDF" w:rsidP="00FF1D0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3AEDFCEA" wp14:editId="570C7BB7">
                  <wp:extent cx="302400" cy="302400"/>
                  <wp:effectExtent l="0" t="0" r="2540" b="254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86" w:type="dxa"/>
          </w:tcPr>
          <w:p w:rsidR="006918DB" w:rsidRPr="007166D2" w:rsidRDefault="007166D2" w:rsidP="00FF1D03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symbolsprachliche Darstellungen verstehen und verwenden</w:t>
            </w:r>
          </w:p>
        </w:tc>
      </w:tr>
    </w:tbl>
    <w:p w:rsidR="006918DB" w:rsidRDefault="006918DB">
      <w:pPr>
        <w:rPr>
          <w:rFonts w:ascii="Arial" w:hAnsi="Arial" w:cs="Arial"/>
          <w:b/>
          <w:sz w:val="24"/>
          <w:szCs w:val="24"/>
        </w:rPr>
      </w:pPr>
    </w:p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8930"/>
      </w:tblGrid>
      <w:tr w:rsidR="007166D2" w:rsidRPr="007166D2" w:rsidTr="007166D2">
        <w:trPr>
          <w:cantSplit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7166D2">
            <w:pPr>
              <w:spacing w:after="0" w:line="300" w:lineRule="atLeas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Bei einer Kreistagswahl in Sachsen-Anhalt betrug die Wahlbeteiligung in einem Landkreis 44,9 %. Betrachtet werden im Folgenden nur wahlberechtigte Personen dieses Landkreises.</w:t>
            </w:r>
          </w:p>
          <w:p w:rsidR="007166D2" w:rsidRPr="007166D2" w:rsidRDefault="007166D2" w:rsidP="007166D2">
            <w:pPr>
              <w:spacing w:after="0" w:line="300" w:lineRule="atLeas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 xml:space="preserve">Die Zufallsgröße </w:t>
            </w:r>
            <w:r w:rsidRPr="007166D2">
              <w:rPr>
                <w:rFonts w:ascii="Arial" w:hAnsi="Arial" w:cs="Arial"/>
                <w:position w:val="-10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8" o:title=""/>
                </v:shape>
                <o:OLEObject Type="Embed" ProgID="Equation.DSMT4" ShapeID="_x0000_i1025" DrawAspect="Content" ObjectID="_1656319074" r:id="rId9"/>
              </w:object>
            </w:r>
            <w:r w:rsidRPr="007166D2">
              <w:rPr>
                <w:rFonts w:ascii="Arial" w:hAnsi="Arial" w:cs="Arial"/>
              </w:rPr>
              <w:t xml:space="preserve"> beschreibe in einer Stichprobe vom Umfang n jeweils die Anzahl der</w:t>
            </w:r>
          </w:p>
          <w:p w:rsidR="007166D2" w:rsidRDefault="007166D2" w:rsidP="007166D2">
            <w:pPr>
              <w:spacing w:after="0" w:line="300" w:lineRule="atLeas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Personen, die sich an dieser Kreistagswahl beteiligt haben.</w:t>
            </w:r>
          </w:p>
          <w:p w:rsidR="007166D2" w:rsidRPr="007166D2" w:rsidRDefault="007166D2" w:rsidP="007166D2">
            <w:pPr>
              <w:spacing w:after="0" w:line="300" w:lineRule="atLeast"/>
              <w:rPr>
                <w:rFonts w:ascii="Arial" w:hAnsi="Arial" w:cs="Arial"/>
              </w:rPr>
            </w:pPr>
          </w:p>
        </w:tc>
      </w:tr>
      <w:tr w:rsidR="007166D2" w:rsidRPr="007166D2" w:rsidTr="007166D2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a)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 xml:space="preserve">Begründen Sie, dass die Zufallsgröße </w:t>
            </w:r>
            <w:r w:rsidR="000050BF" w:rsidRPr="007166D2">
              <w:rPr>
                <w:rFonts w:ascii="Arial" w:hAnsi="Arial" w:cs="Arial"/>
                <w:position w:val="-10"/>
              </w:rPr>
              <w:object w:dxaOrig="320" w:dyaOrig="320">
                <v:shape id="_x0000_i1026" type="#_x0000_t75" style="width:15.75pt;height:15.75pt" o:ole="">
                  <v:imagedata r:id="rId8" o:title=""/>
                </v:shape>
                <o:OLEObject Type="Embed" ProgID="Equation.DSMT4" ShapeID="_x0000_i1026" DrawAspect="Content" ObjectID="_1656319075" r:id="rId10"/>
              </w:object>
            </w:r>
            <w:r w:rsidRPr="007166D2">
              <w:rPr>
                <w:rFonts w:ascii="Arial" w:hAnsi="Arial" w:cs="Arial"/>
              </w:rPr>
              <w:t xml:space="preserve"> als binomialverteilt angesehen werden kann.</w:t>
            </w:r>
          </w:p>
          <w:p w:rsidR="000050BF" w:rsidRPr="007166D2" w:rsidRDefault="000050BF" w:rsidP="000050BF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7166D2" w:rsidRPr="007166D2" w:rsidTr="007166D2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0050BF">
            <w:pPr>
              <w:spacing w:after="0" w:line="300" w:lineRule="atLeas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b)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166D2" w:rsidRDefault="007166D2" w:rsidP="000050BF">
            <w:pPr>
              <w:spacing w:after="0" w:line="300" w:lineRule="atLeas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 xml:space="preserve">Geben Sie ein Ereignis im Sachzusammenhang an, dessen Wahrscheinlichkeit sich durch den Term </w:t>
            </w:r>
            <w:r w:rsidR="000050BF" w:rsidRPr="000050BF">
              <w:rPr>
                <w:rFonts w:ascii="Arial" w:hAnsi="Arial" w:cs="Arial"/>
                <w:position w:val="-30"/>
              </w:rPr>
              <w:object w:dxaOrig="2659" w:dyaOrig="720">
                <v:shape id="_x0000_i1027" type="#_x0000_t75" style="width:133.5pt;height:36.75pt" o:ole="">
                  <v:imagedata r:id="rId11" o:title=""/>
                </v:shape>
                <o:OLEObject Type="Embed" ProgID="Equation.DSMT4" ShapeID="_x0000_i1027" DrawAspect="Content" ObjectID="_1656319076" r:id="rId12"/>
              </w:object>
            </w:r>
            <w:r w:rsidRPr="007166D2">
              <w:rPr>
                <w:rFonts w:ascii="Arial" w:hAnsi="Arial" w:cs="Arial"/>
              </w:rPr>
              <w:t xml:space="preserve"> berechnen lässt.</w:t>
            </w:r>
          </w:p>
          <w:p w:rsidR="000050BF" w:rsidRPr="007166D2" w:rsidRDefault="000050BF" w:rsidP="000050BF">
            <w:pPr>
              <w:spacing w:after="0" w:line="300" w:lineRule="atLeast"/>
              <w:rPr>
                <w:rFonts w:ascii="Arial" w:hAnsi="Arial" w:cs="Arial"/>
              </w:rPr>
            </w:pPr>
          </w:p>
        </w:tc>
      </w:tr>
      <w:tr w:rsidR="007166D2" w:rsidRPr="007166D2" w:rsidTr="007166D2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c)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Berechnen Sie die Wahrscheinlichkeit dafür, dass sich von 100 zufällig ausgewählten Personen mindestens 50 an dieser Kreistagswahl beteiligt haben.</w:t>
            </w:r>
          </w:p>
          <w:p w:rsidR="000050BF" w:rsidRPr="007166D2" w:rsidRDefault="000050BF" w:rsidP="000050BF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7166D2" w:rsidRPr="007166D2" w:rsidTr="007166D2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>d)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166D2" w:rsidRPr="007166D2" w:rsidRDefault="007166D2" w:rsidP="000050BF">
            <w:pPr>
              <w:spacing w:after="0" w:line="320" w:lineRule="exact"/>
              <w:rPr>
                <w:rFonts w:ascii="Arial" w:hAnsi="Arial" w:cs="Arial"/>
              </w:rPr>
            </w:pPr>
            <w:r w:rsidRPr="007166D2">
              <w:rPr>
                <w:rFonts w:ascii="Arial" w:hAnsi="Arial" w:cs="Arial"/>
              </w:rPr>
              <w:t xml:space="preserve">Berechnen Sie die Wahrscheinlichkeit </w:t>
            </w:r>
            <w:r w:rsidR="00AE276B" w:rsidRPr="00AE276B">
              <w:rPr>
                <w:rFonts w:ascii="Arial" w:hAnsi="Arial" w:cs="Arial"/>
                <w:position w:val="-12"/>
              </w:rPr>
              <w:object w:dxaOrig="1860" w:dyaOrig="340">
                <v:shape id="_x0000_i1028" type="#_x0000_t75" style="width:93pt;height:17.25pt" o:ole="">
                  <v:imagedata r:id="rId13" o:title=""/>
                </v:shape>
                <o:OLEObject Type="Embed" ProgID="Equation.DSMT4" ShapeID="_x0000_i1028" DrawAspect="Content" ObjectID="_1656319077" r:id="rId14"/>
              </w:object>
            </w:r>
            <w:r w:rsidRPr="007166D2">
              <w:rPr>
                <w:rFonts w:ascii="Arial" w:hAnsi="Arial" w:cs="Arial"/>
              </w:rPr>
              <w:t xml:space="preserve"> und interpretieren Sie diese im Sachzusammenhang.</w:t>
            </w:r>
          </w:p>
        </w:tc>
      </w:tr>
    </w:tbl>
    <w:p w:rsidR="00A46311" w:rsidRPr="007E69B6" w:rsidRDefault="00A46311">
      <w:pPr>
        <w:rPr>
          <w:rFonts w:ascii="Arial" w:hAnsi="Arial" w:cs="Arial"/>
        </w:rPr>
      </w:pPr>
    </w:p>
    <w:sectPr w:rsidR="00A46311" w:rsidRPr="007E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08" w:rsidRDefault="006B3008" w:rsidP="00A46311">
      <w:pPr>
        <w:spacing w:after="0" w:line="240" w:lineRule="auto"/>
      </w:pPr>
      <w:r>
        <w:separator/>
      </w:r>
    </w:p>
  </w:endnote>
  <w:endnote w:type="continuationSeparator" w:id="0">
    <w:p w:rsidR="006B3008" w:rsidRDefault="006B300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08" w:rsidRDefault="006B3008" w:rsidP="00A46311">
      <w:pPr>
        <w:spacing w:after="0" w:line="240" w:lineRule="auto"/>
      </w:pPr>
      <w:r>
        <w:separator/>
      </w:r>
    </w:p>
  </w:footnote>
  <w:footnote w:type="continuationSeparator" w:id="0">
    <w:p w:rsidR="006B3008" w:rsidRDefault="006B300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2F4A7A"/>
    <w:multiLevelType w:val="hybridMultilevel"/>
    <w:tmpl w:val="5ED0EFE8"/>
    <w:lvl w:ilvl="0" w:tplc="A596DE8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0BF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9CD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3939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30A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8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008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6D2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9B6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073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5FDF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276B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6ACE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608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2E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6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7</cp:revision>
  <dcterms:created xsi:type="dcterms:W3CDTF">2020-07-15T09:38:00Z</dcterms:created>
  <dcterms:modified xsi:type="dcterms:W3CDTF">2020-07-15T09:51:00Z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