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A46311" w:rsidRPr="0095169F" w:rsidTr="00C03743">
        <w:trPr>
          <w:trHeight w:val="573"/>
        </w:trPr>
        <w:tc>
          <w:tcPr>
            <w:tcW w:w="4253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A46311" w:rsidRPr="006530D7" w:rsidTr="00C03743">
        <w:trPr>
          <w:trHeight w:val="556"/>
        </w:trPr>
        <w:tc>
          <w:tcPr>
            <w:tcW w:w="851" w:type="dxa"/>
            <w:vAlign w:val="center"/>
          </w:tcPr>
          <w:p w:rsidR="00A46311" w:rsidRDefault="001500DF" w:rsidP="00C03743">
            <w:pPr>
              <w:rPr>
                <w:rFonts w:ascii="Arial" w:hAnsi="Arial" w:cs="Arial"/>
              </w:rPr>
            </w:pPr>
            <w:r w:rsidRPr="004D6770">
              <w:rPr>
                <w:rFonts w:cs="Arial"/>
                <w:noProof/>
                <w:lang w:eastAsia="de-DE"/>
              </w:rPr>
              <w:drawing>
                <wp:inline distT="0" distB="0" distL="0" distR="0" wp14:anchorId="0D688E49" wp14:editId="7F272EB7">
                  <wp:extent cx="302400" cy="302400"/>
                  <wp:effectExtent l="0" t="0" r="2540" b="2540"/>
                  <wp:docPr id="139" name="Grafik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B1502" w:rsidRPr="00A46311" w:rsidRDefault="001500DF" w:rsidP="00980123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Eigenschaften quadratischer Funktionen </w:t>
            </w:r>
            <w:r w:rsidR="00961EE5">
              <w:rPr>
                <w:rFonts w:ascii="Arial" w:hAnsi="Arial" w:cs="Arial"/>
                <w:sz w:val="24"/>
                <w:szCs w:val="24"/>
              </w:rPr>
              <w:t xml:space="preserve">im Sachzusammenhang </w:t>
            </w:r>
            <w:r w:rsidR="00980123">
              <w:rPr>
                <w:rFonts w:ascii="Arial" w:hAnsi="Arial" w:cs="Arial"/>
                <w:sz w:val="24"/>
                <w:szCs w:val="24"/>
              </w:rPr>
              <w:t>nutzen</w:t>
            </w:r>
          </w:p>
        </w:tc>
        <w:tc>
          <w:tcPr>
            <w:tcW w:w="850" w:type="dxa"/>
            <w:vAlign w:val="center"/>
          </w:tcPr>
          <w:p w:rsidR="00A46311" w:rsidRDefault="00980123" w:rsidP="00C03743">
            <w:pPr>
              <w:rPr>
                <w:rFonts w:ascii="Arial" w:hAnsi="Arial" w:cs="Arial"/>
              </w:rPr>
            </w:pPr>
            <w:r w:rsidRPr="004D6770">
              <w:rPr>
                <w:rFonts w:cs="Arial"/>
                <w:noProof/>
                <w:lang w:eastAsia="de-DE"/>
              </w:rPr>
              <w:drawing>
                <wp:inline distT="0" distB="0" distL="0" distR="0" wp14:anchorId="0656DB64" wp14:editId="4D2B46AC">
                  <wp:extent cx="302400" cy="302400"/>
                  <wp:effectExtent l="0" t="0" r="2540" b="2540"/>
                  <wp:docPr id="152" name="Grafik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058A8" w:rsidRPr="009058A8" w:rsidRDefault="00980123" w:rsidP="009058A8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Aussagen begründen und im Sachzusammenhang verbalisieren</w:t>
            </w:r>
          </w:p>
        </w:tc>
      </w:tr>
    </w:tbl>
    <w:p w:rsidR="00815590" w:rsidRDefault="00815590"/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W w:w="9399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9399"/>
      </w:tblGrid>
      <w:tr w:rsidR="00D12A9E" w:rsidRPr="00D12A9E" w:rsidTr="00D12A9E">
        <w:tc>
          <w:tcPr>
            <w:tcW w:w="9399" w:type="dxa"/>
            <w:tcBorders>
              <w:left w:val="nil"/>
            </w:tcBorders>
          </w:tcPr>
          <w:p w:rsidR="00D12A9E" w:rsidRPr="00D12A9E" w:rsidRDefault="00D12A9E" w:rsidP="00D12A9E">
            <w:pPr>
              <w:rPr>
                <w:rFonts w:ascii="Arial" w:hAnsi="Arial" w:cs="Arial"/>
                <w:sz w:val="24"/>
                <w:szCs w:val="24"/>
              </w:rPr>
            </w:pPr>
            <w:r w:rsidRPr="00D12A9E">
              <w:rPr>
                <w:rFonts w:ascii="Arial" w:hAnsi="Arial" w:cs="Arial"/>
                <w:sz w:val="24"/>
                <w:szCs w:val="24"/>
              </w:rPr>
              <w:t>In der Abbildung ist der Zusammenhang zwischen Geschwindigkeit und Bremsweg eines Motorrades durch eine Parabel beschrieben.</w:t>
            </w:r>
          </w:p>
        </w:tc>
      </w:tr>
      <w:tr w:rsidR="00D12A9E" w:rsidRPr="00D12A9E" w:rsidTr="00D12A9E">
        <w:tc>
          <w:tcPr>
            <w:tcW w:w="9399" w:type="dxa"/>
            <w:tcBorders>
              <w:left w:val="nil"/>
            </w:tcBorders>
          </w:tcPr>
          <w:p w:rsidR="00D12A9E" w:rsidRPr="00D12A9E" w:rsidRDefault="00D12A9E" w:rsidP="00D12A9E">
            <w:pPr>
              <w:rPr>
                <w:rFonts w:ascii="Arial" w:hAnsi="Arial" w:cs="Arial"/>
                <w:sz w:val="24"/>
                <w:szCs w:val="24"/>
              </w:rPr>
            </w:pPr>
            <w:r w:rsidRPr="00D12A9E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21590</wp:posOffset>
                  </wp:positionV>
                  <wp:extent cx="3644900" cy="2847975"/>
                  <wp:effectExtent l="0" t="0" r="0" b="9525"/>
                  <wp:wrapThrough wrapText="bothSides">
                    <wp:wrapPolygon edited="0">
                      <wp:start x="0" y="0"/>
                      <wp:lineTo x="0" y="21528"/>
                      <wp:lineTo x="21449" y="21528"/>
                      <wp:lineTo x="21449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0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2A9E" w:rsidRDefault="00D12A9E" w:rsidP="00D12A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12A9E" w:rsidRDefault="00D12A9E" w:rsidP="00D12A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12A9E" w:rsidRDefault="00D12A9E" w:rsidP="00D12A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12A9E" w:rsidRDefault="00D12A9E" w:rsidP="00D12A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12A9E" w:rsidRDefault="00D12A9E" w:rsidP="00D12A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12A9E" w:rsidRDefault="00D12A9E" w:rsidP="00D12A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12A9E" w:rsidRDefault="00D12A9E" w:rsidP="00D12A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12A9E" w:rsidRDefault="00D12A9E" w:rsidP="00D12A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12A9E" w:rsidRPr="00D12A9E" w:rsidRDefault="00D12A9E" w:rsidP="00D1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A9E">
              <w:rPr>
                <w:rFonts w:ascii="Arial" w:hAnsi="Arial" w:cs="Arial"/>
                <w:sz w:val="20"/>
                <w:szCs w:val="20"/>
              </w:rPr>
              <w:t>Abbildung 2</w:t>
            </w:r>
          </w:p>
        </w:tc>
      </w:tr>
      <w:tr w:rsidR="00D12A9E" w:rsidRPr="00D12A9E" w:rsidTr="00D12A9E">
        <w:tc>
          <w:tcPr>
            <w:tcW w:w="9399" w:type="dxa"/>
            <w:tcBorders>
              <w:left w:val="nil"/>
            </w:tcBorders>
          </w:tcPr>
          <w:p w:rsidR="00D12A9E" w:rsidRDefault="00D12A9E" w:rsidP="00D12A9E">
            <w:pPr>
              <w:rPr>
                <w:rFonts w:ascii="Arial" w:hAnsi="Arial" w:cs="Arial"/>
                <w:sz w:val="24"/>
                <w:szCs w:val="24"/>
              </w:rPr>
            </w:pPr>
            <w:r w:rsidRPr="00D12A9E">
              <w:rPr>
                <w:rFonts w:ascii="Arial" w:hAnsi="Arial" w:cs="Arial"/>
                <w:sz w:val="24"/>
                <w:szCs w:val="24"/>
              </w:rPr>
              <w:t xml:space="preserve">Weisen Sie nach, dass gilt: </w:t>
            </w:r>
            <w:r w:rsidRPr="00D12A9E">
              <w:rPr>
                <w:rFonts w:ascii="Arial" w:hAnsi="Arial" w:cs="Arial"/>
                <w:position w:val="-28"/>
                <w:sz w:val="24"/>
                <w:szCs w:val="24"/>
              </w:rPr>
              <w:object w:dxaOrig="10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33.3pt" o:ole="">
                  <v:imagedata r:id="rId10" o:title=""/>
                </v:shape>
                <o:OLEObject Type="Embed" ProgID="Equation.DSMT4" ShapeID="_x0000_i1025" DrawAspect="Content" ObjectID="_1656317335" r:id="rId11"/>
              </w:objec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2A9E" w:rsidRPr="00D12A9E" w:rsidRDefault="00D12A9E" w:rsidP="00D12A9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D12A9E" w:rsidRPr="00D12A9E" w:rsidRDefault="00D12A9E" w:rsidP="00D12A9E">
            <w:pPr>
              <w:rPr>
                <w:rFonts w:ascii="Arial" w:hAnsi="Arial" w:cs="Arial"/>
                <w:sz w:val="24"/>
                <w:szCs w:val="24"/>
              </w:rPr>
            </w:pPr>
            <w:r w:rsidRPr="00D12A9E">
              <w:rPr>
                <w:rFonts w:ascii="Arial" w:hAnsi="Arial" w:cs="Arial"/>
                <w:sz w:val="24"/>
                <w:szCs w:val="24"/>
              </w:rPr>
              <w:t>Formulieren Sie den durch diese Gleichung beschriebenen Zusammenhang zwischen Geschwindigkeit und Bremsweg in Worten.</w:t>
            </w:r>
          </w:p>
        </w:tc>
      </w:tr>
    </w:tbl>
    <w:p w:rsidR="00A46311" w:rsidRPr="00A46311" w:rsidRDefault="00A46311">
      <w:pPr>
        <w:rPr>
          <w:rFonts w:ascii="Arial" w:hAnsi="Arial" w:cs="Arial"/>
          <w:sz w:val="24"/>
          <w:szCs w:val="24"/>
        </w:rPr>
      </w:pPr>
    </w:p>
    <w:sectPr w:rsidR="00A46311" w:rsidRPr="00A46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B9" w:rsidRDefault="004276B9" w:rsidP="00A46311">
      <w:pPr>
        <w:spacing w:after="0" w:line="240" w:lineRule="auto"/>
      </w:pPr>
      <w:r>
        <w:separator/>
      </w:r>
    </w:p>
  </w:endnote>
  <w:endnote w:type="continuationSeparator" w:id="0">
    <w:p w:rsidR="004276B9" w:rsidRDefault="004276B9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B9" w:rsidRDefault="004276B9" w:rsidP="00A46311">
      <w:pPr>
        <w:spacing w:after="0" w:line="240" w:lineRule="auto"/>
      </w:pPr>
      <w:r>
        <w:separator/>
      </w:r>
    </w:p>
  </w:footnote>
  <w:footnote w:type="continuationSeparator" w:id="0">
    <w:p w:rsidR="004276B9" w:rsidRDefault="004276B9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64DE"/>
    <w:rsid w:val="00087438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1BF4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007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0DF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0EED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53F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276B9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32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809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3FDE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0BFF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0F2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3E6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0D5F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74A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1EE5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0E4C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23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1F6E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27D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4EC1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502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53C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A9E"/>
    <w:rsid w:val="00D12F47"/>
    <w:rsid w:val="00D136A1"/>
    <w:rsid w:val="00D13ED6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9EB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0D5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4F3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697E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26F0DC-34E0-409E-B7E1-0BAC7153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369E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u w:val="single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369EB"/>
    <w:rPr>
      <w:rFonts w:ascii="Arial" w:eastAsia="Times New Roman" w:hAnsi="Arial" w:cs="Times New Roman"/>
      <w:sz w:val="20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Schoebbel, Christiane</cp:lastModifiedBy>
  <cp:revision>2</cp:revision>
  <dcterms:created xsi:type="dcterms:W3CDTF">2020-07-15T09:22:00Z</dcterms:created>
  <dcterms:modified xsi:type="dcterms:W3CDTF">2020-07-15T09:22:00Z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